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55" w:type="dxa"/>
        <w:tblInd w:w="-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"/>
        <w:gridCol w:w="14884"/>
      </w:tblGrid>
      <w:tr w:rsidR="005550B0" w:rsidRPr="002A5CCE" w:rsidTr="00B005EC">
        <w:trPr>
          <w:cantSplit/>
          <w:trHeight w:val="844"/>
        </w:trPr>
        <w:tc>
          <w:tcPr>
            <w:tcW w:w="971" w:type="dxa"/>
          </w:tcPr>
          <w:p w:rsidR="005550B0" w:rsidRPr="002A5CCE" w:rsidRDefault="00B005EC" w:rsidP="001C5E4F">
            <w:pPr>
              <w:pStyle w:val="stbilgi"/>
              <w:tabs>
                <w:tab w:val="clear" w:pos="4536"/>
                <w:tab w:val="clear" w:pos="9072"/>
              </w:tabs>
              <w:ind w:left="-92" w:right="-7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29AC6421" wp14:editId="558A0F31">
                  <wp:extent cx="628650" cy="60007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4" w:type="dxa"/>
            <w:shd w:val="clear" w:color="auto" w:fill="F4B083" w:themeFill="accent2" w:themeFillTint="99"/>
            <w:vAlign w:val="center"/>
          </w:tcPr>
          <w:p w:rsidR="005550B0" w:rsidRPr="00EC7AA2" w:rsidRDefault="00B005EC" w:rsidP="005D0389">
            <w:pPr>
              <w:jc w:val="center"/>
              <w:rPr>
                <w:rFonts w:ascii="Cambria" w:hAnsi="Cambria" w:cs="Calibri"/>
                <w:b/>
                <w:bCs w:val="0"/>
                <w:i/>
                <w:caps/>
                <w:sz w:val="36"/>
                <w:szCs w:val="36"/>
                <w14:textOutline w14:w="4495" w14:cap="flat" w14:cmpd="sng" w14:algn="ctr">
                  <w14:noFill/>
                  <w14:prstDash w14:val="solid"/>
                  <w14:round/>
                </w14:textOutline>
              </w:rPr>
            </w:pPr>
            <w:r w:rsidRPr="00EC7AA2">
              <w:rPr>
                <w:rFonts w:ascii="Cambria" w:hAnsi="Cambria" w:cs="Calibri"/>
                <w:b/>
                <w:bCs w:val="0"/>
                <w:i/>
                <w:caps/>
                <w:sz w:val="36"/>
                <w:szCs w:val="36"/>
                <w14:textOutline w14:w="4495" w14:cap="flat" w14:cmpd="sng" w14:algn="ctr">
                  <w14:noFill/>
                  <w14:prstDash w14:val="solid"/>
                  <w14:round/>
                </w14:textOutline>
              </w:rPr>
              <w:t>2018-2019 ÖĞRETİM YILI NUH MEHMET BALDÖKTÜ</w:t>
            </w:r>
            <w:r w:rsidR="00DD28A3" w:rsidRPr="00EC7AA2">
              <w:rPr>
                <w:rFonts w:ascii="Cambria" w:hAnsi="Cambria" w:cs="Calibri"/>
                <w:b/>
                <w:bCs w:val="0"/>
                <w:i/>
                <w:caps/>
                <w:sz w:val="36"/>
                <w:szCs w:val="36"/>
                <w14:textOutline w14:w="4495" w14:cap="flat" w14:cmpd="sng" w14:algn="ctr">
                  <w14:noFill/>
                  <w14:prstDash w14:val="solid"/>
                  <w14:round/>
                </w14:textOutline>
              </w:rPr>
              <w:t xml:space="preserve"> ANADOLU LİSESİ</w:t>
            </w:r>
          </w:p>
          <w:p w:rsidR="005550B0" w:rsidRPr="002A5CCE" w:rsidRDefault="002F33BB" w:rsidP="00FA053F">
            <w:pPr>
              <w:pStyle w:val="Balk3"/>
              <w:jc w:val="center"/>
              <w:rPr>
                <w:rFonts w:ascii="Calibri" w:hAnsi="Calibri" w:cs="Calibri"/>
                <w:sz w:val="24"/>
              </w:rPr>
            </w:pPr>
            <w:r w:rsidRPr="00EC7AA2">
              <w:rPr>
                <w:rFonts w:ascii="Cambria" w:hAnsi="Cambria" w:cs="Calibri"/>
                <w:caps/>
                <w:sz w:val="36"/>
                <w:szCs w:val="36"/>
                <w14:textOutline w14:w="4495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FA053F" w:rsidRPr="00EC7AA2">
              <w:rPr>
                <w:rFonts w:ascii="Cambria" w:hAnsi="Cambria" w:cs="Calibri"/>
                <w:caps/>
                <w:sz w:val="36"/>
                <w:szCs w:val="36"/>
                <w14:textOutline w14:w="4495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EC7AA2">
              <w:rPr>
                <w:rFonts w:ascii="Cambria" w:hAnsi="Cambria" w:cs="Calibri"/>
                <w:caps/>
                <w:sz w:val="36"/>
                <w:szCs w:val="36"/>
                <w14:textOutline w14:w="4495" w14:cap="flat" w14:cmpd="sng" w14:algn="ctr">
                  <w14:noFill/>
                  <w14:prstDash w14:val="solid"/>
                  <w14:round/>
                </w14:textOutline>
              </w:rPr>
              <w:t>. SINIF</w:t>
            </w:r>
            <w:r w:rsidR="004B6EF7" w:rsidRPr="00EC7AA2">
              <w:rPr>
                <w:rFonts w:ascii="Cambria" w:hAnsi="Cambria" w:cs="Calibri"/>
                <w:caps/>
                <w:sz w:val="36"/>
                <w:szCs w:val="36"/>
                <w14:textOutline w14:w="4495" w14:cap="flat" w14:cmpd="sng" w14:algn="ctr">
                  <w14:noFill/>
                  <w14:prstDash w14:val="solid"/>
                  <w14:round/>
                </w14:textOutline>
              </w:rPr>
              <w:t>LAR</w:t>
            </w:r>
            <w:r w:rsidRPr="00EC7AA2">
              <w:rPr>
                <w:rFonts w:ascii="Cambria" w:hAnsi="Cambria" w:cs="Calibri"/>
                <w:caps/>
                <w:sz w:val="36"/>
                <w:szCs w:val="36"/>
                <w14:textOutline w14:w="449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047251" w:rsidRPr="00EC7AA2">
              <w:rPr>
                <w:rFonts w:ascii="Cambria" w:hAnsi="Cambria" w:cs="Calibri"/>
                <w:caps/>
                <w:sz w:val="36"/>
                <w:szCs w:val="36"/>
                <w14:textOutline w14:w="4495" w14:cap="flat" w14:cmpd="sng" w14:algn="ctr">
                  <w14:noFill/>
                  <w14:prstDash w14:val="solid"/>
                  <w14:round/>
                </w14:textOutline>
              </w:rPr>
              <w:t>FELSEFE</w:t>
            </w:r>
            <w:r w:rsidR="005550B0" w:rsidRPr="00EC7AA2">
              <w:rPr>
                <w:rFonts w:ascii="Cambria" w:hAnsi="Cambria" w:cs="Calibri"/>
                <w:caps/>
                <w:sz w:val="36"/>
                <w:szCs w:val="36"/>
                <w14:textOutline w14:w="4495" w14:cap="flat" w14:cmpd="sng" w14:algn="ctr">
                  <w14:noFill/>
                  <w14:prstDash w14:val="solid"/>
                  <w14:round/>
                </w14:textOutline>
              </w:rPr>
              <w:t xml:space="preserve"> DERSİ ÜNİTELENDİRİLMİŞ YILLIK DERS PLANI</w:t>
            </w:r>
          </w:p>
        </w:tc>
      </w:tr>
    </w:tbl>
    <w:p w:rsidR="000A52D7" w:rsidRPr="002A5CCE" w:rsidRDefault="000A52D7">
      <w:pPr>
        <w:rPr>
          <w:rFonts w:ascii="Calibri" w:hAnsi="Calibri" w:cs="Calibri"/>
          <w:szCs w:val="20"/>
        </w:rPr>
      </w:pPr>
    </w:p>
    <w:tbl>
      <w:tblPr>
        <w:tblW w:w="15803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424"/>
        <w:gridCol w:w="424"/>
        <w:gridCol w:w="427"/>
        <w:gridCol w:w="2693"/>
        <w:gridCol w:w="2474"/>
        <w:gridCol w:w="4190"/>
        <w:gridCol w:w="1417"/>
        <w:gridCol w:w="1134"/>
        <w:gridCol w:w="2125"/>
      </w:tblGrid>
      <w:tr w:rsidR="005D3046" w:rsidRPr="002A5CCE" w:rsidTr="00B005EC">
        <w:trPr>
          <w:cantSplit/>
          <w:trHeight w:val="679"/>
        </w:trPr>
        <w:tc>
          <w:tcPr>
            <w:tcW w:w="1770" w:type="dxa"/>
            <w:gridSpan w:val="4"/>
            <w:shd w:val="clear" w:color="auto" w:fill="FFFFFF"/>
            <w:vAlign w:val="center"/>
          </w:tcPr>
          <w:p w:rsidR="005D3046" w:rsidRPr="002A5CCE" w:rsidRDefault="005D3046" w:rsidP="00B31018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4B6EF7">
              <w:rPr>
                <w:rFonts w:ascii="Calibri" w:eastAsia="Batang" w:hAnsi="Calibri" w:cs="Calibri"/>
                <w:b/>
                <w:sz w:val="24"/>
                <w:highlight w:val="cyan"/>
              </w:rPr>
              <w:t>SÜRE</w:t>
            </w:r>
          </w:p>
        </w:tc>
        <w:tc>
          <w:tcPr>
            <w:tcW w:w="14033" w:type="dxa"/>
            <w:gridSpan w:val="6"/>
            <w:shd w:val="clear" w:color="auto" w:fill="FFD966" w:themeFill="accent4" w:themeFillTint="99"/>
            <w:vAlign w:val="center"/>
          </w:tcPr>
          <w:p w:rsidR="005D3046" w:rsidRPr="00EC7AA2" w:rsidRDefault="00B005EC" w:rsidP="00B005EC">
            <w:pPr>
              <w:pStyle w:val="Balk3"/>
              <w:rPr>
                <w:rFonts w:ascii="Cambria" w:hAnsi="Cambria" w:cs="Calibri"/>
                <w:sz w:val="24"/>
              </w:rPr>
            </w:pPr>
            <w:r>
              <w:rPr>
                <w:rFonts w:ascii="Calibri" w:hAnsi="Calibri" w:cs="Calibri"/>
                <w:i w:val="0"/>
                <w:sz w:val="24"/>
              </w:rPr>
              <w:t xml:space="preserve">                                                        </w:t>
            </w:r>
            <w:r w:rsidR="00EE6C37">
              <w:rPr>
                <w:rFonts w:ascii="Calibri" w:hAnsi="Calibri" w:cs="Calibri"/>
                <w:i w:val="0"/>
                <w:sz w:val="24"/>
              </w:rPr>
              <w:t xml:space="preserve">          </w:t>
            </w:r>
            <w:r w:rsidR="002A0C10">
              <w:rPr>
                <w:rFonts w:ascii="Calibri" w:hAnsi="Calibri" w:cs="Calibri"/>
                <w:i w:val="0"/>
                <w:sz w:val="24"/>
              </w:rPr>
              <w:t xml:space="preserve">   </w:t>
            </w:r>
            <w:r w:rsidR="005D3046" w:rsidRPr="00EC7AA2">
              <w:rPr>
                <w:rFonts w:ascii="Cambria" w:hAnsi="Cambria" w:cs="Calibri"/>
                <w:i w:val="0"/>
                <w:sz w:val="24"/>
                <w:shd w:val="clear" w:color="auto" w:fill="FFD966" w:themeFill="accent4" w:themeFillTint="99"/>
              </w:rPr>
              <w:t xml:space="preserve">1. ÜNİTE: </w:t>
            </w:r>
            <w:r w:rsidR="006C3125" w:rsidRPr="00EC7AA2">
              <w:rPr>
                <w:rFonts w:ascii="Cambria" w:hAnsi="Cambria" w:cs="Calibri"/>
                <w:i w:val="0"/>
                <w:sz w:val="24"/>
                <w:shd w:val="clear" w:color="auto" w:fill="FFD966" w:themeFill="accent4" w:themeFillTint="99"/>
              </w:rPr>
              <w:t>MÖ 6.YÜZYIL  - MS 2.YÜZYIL FELSEFESİ</w:t>
            </w:r>
          </w:p>
        </w:tc>
      </w:tr>
      <w:tr w:rsidR="00682A02" w:rsidRPr="002A5CCE" w:rsidTr="00930606">
        <w:trPr>
          <w:cantSplit/>
          <w:trHeight w:val="1023"/>
        </w:trPr>
        <w:tc>
          <w:tcPr>
            <w:tcW w:w="495" w:type="dxa"/>
            <w:shd w:val="clear" w:color="auto" w:fill="FFFFFF"/>
            <w:textDirection w:val="btLr"/>
            <w:vAlign w:val="center"/>
          </w:tcPr>
          <w:p w:rsidR="00682A02" w:rsidRPr="002A5CCE" w:rsidRDefault="00682A02" w:rsidP="00E47421">
            <w:pPr>
              <w:pStyle w:val="Balk1"/>
              <w:rPr>
                <w:rFonts w:ascii="Calibri" w:eastAsia="Batang" w:hAnsi="Calibri" w:cs="Calibri"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24" w:type="dxa"/>
            <w:shd w:val="clear" w:color="auto" w:fill="FFFFFF"/>
            <w:textDirection w:val="btLr"/>
            <w:vAlign w:val="center"/>
          </w:tcPr>
          <w:p w:rsidR="00682A02" w:rsidRPr="002A5CCE" w:rsidRDefault="00682A02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24" w:type="dxa"/>
            <w:shd w:val="clear" w:color="auto" w:fill="FFFFFF"/>
            <w:textDirection w:val="btLr"/>
            <w:vAlign w:val="center"/>
          </w:tcPr>
          <w:p w:rsidR="00682A02" w:rsidRPr="002A5CCE" w:rsidRDefault="00682A02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427" w:type="dxa"/>
            <w:shd w:val="clear" w:color="auto" w:fill="FFFFFF"/>
            <w:textDirection w:val="btLr"/>
            <w:vAlign w:val="center"/>
          </w:tcPr>
          <w:p w:rsidR="00682A02" w:rsidRPr="002A5CCE" w:rsidRDefault="00682A02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682A02" w:rsidRPr="002A5CCE" w:rsidRDefault="00682A02" w:rsidP="00E47421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2A5CCE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2474" w:type="dxa"/>
            <w:shd w:val="clear" w:color="auto" w:fill="FFFFFF"/>
            <w:vAlign w:val="center"/>
          </w:tcPr>
          <w:p w:rsidR="00682A02" w:rsidRPr="00682A02" w:rsidRDefault="00682A02" w:rsidP="00682A02">
            <w:pPr>
              <w:jc w:val="center"/>
              <w:rPr>
                <w:rFonts w:ascii="Calibri" w:hAnsi="Calibri" w:cs="Calibri"/>
                <w:b/>
                <w:sz w:val="24"/>
              </w:rPr>
            </w:pPr>
            <w:r w:rsidRPr="00682A02">
              <w:rPr>
                <w:rFonts w:ascii="Calibri" w:hAnsi="Calibri" w:cs="Calibri"/>
                <w:b/>
                <w:sz w:val="24"/>
              </w:rPr>
              <w:t>KONULAR</w:t>
            </w:r>
          </w:p>
        </w:tc>
        <w:tc>
          <w:tcPr>
            <w:tcW w:w="4190" w:type="dxa"/>
            <w:shd w:val="clear" w:color="auto" w:fill="FFFFFF"/>
            <w:vAlign w:val="center"/>
          </w:tcPr>
          <w:p w:rsidR="00682A02" w:rsidRPr="002A5CCE" w:rsidRDefault="00682A02" w:rsidP="00682A02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2A5CCE">
              <w:rPr>
                <w:rFonts w:ascii="Calibri" w:eastAsia="Batang" w:hAnsi="Calibri" w:cs="Calibri"/>
                <w:b/>
                <w:sz w:val="24"/>
              </w:rPr>
              <w:t>ETKİNLİKLER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2A02" w:rsidRPr="0088578C" w:rsidRDefault="00682A02" w:rsidP="00E4742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88578C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Öğrenme  </w:t>
            </w:r>
            <w:r w:rsidR="00A21DE5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- </w:t>
            </w:r>
            <w:r w:rsidRPr="0088578C">
              <w:rPr>
                <w:rFonts w:ascii="Calibri" w:eastAsia="Batang" w:hAnsi="Calibri" w:cs="Calibri"/>
                <w:b/>
                <w:sz w:val="14"/>
                <w:szCs w:val="14"/>
              </w:rPr>
              <w:t>Öğretme Yöntem ve Teknikleri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82A02" w:rsidRPr="0088578C" w:rsidRDefault="00682A02" w:rsidP="00E4742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88578C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682A02" w:rsidRPr="002A5CCE" w:rsidRDefault="00682A02" w:rsidP="00E47421">
            <w:pPr>
              <w:ind w:right="-19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2A5CCE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930606" w:rsidRPr="002A5CCE" w:rsidTr="00930606">
        <w:trPr>
          <w:cantSplit/>
          <w:trHeight w:val="2373"/>
        </w:trPr>
        <w:tc>
          <w:tcPr>
            <w:tcW w:w="495" w:type="dxa"/>
            <w:vMerge w:val="restart"/>
            <w:shd w:val="clear" w:color="auto" w:fill="FFFFFF"/>
            <w:textDirection w:val="btLr"/>
            <w:vAlign w:val="center"/>
          </w:tcPr>
          <w:p w:rsidR="00930606" w:rsidRPr="000E13E8" w:rsidRDefault="00930606" w:rsidP="00930606">
            <w:pPr>
              <w:ind w:left="113" w:right="113"/>
              <w:jc w:val="center"/>
              <w:rPr>
                <w:rFonts w:ascii="Calibri" w:eastAsia="Batang" w:hAnsi="Calibri" w:cs="Calibri"/>
                <w:szCs w:val="20"/>
              </w:rPr>
            </w:pPr>
            <w:r w:rsidRPr="000E13E8">
              <w:rPr>
                <w:rFonts w:ascii="Calibri" w:eastAsia="Batang" w:hAnsi="Calibri" w:cs="Calibri"/>
                <w:b/>
                <w:szCs w:val="20"/>
              </w:rPr>
              <w:t>EYLÜL</w:t>
            </w:r>
          </w:p>
        </w:tc>
        <w:tc>
          <w:tcPr>
            <w:tcW w:w="424" w:type="dxa"/>
            <w:shd w:val="clear" w:color="auto" w:fill="FFFFFF"/>
            <w:textDirection w:val="btLr"/>
            <w:vAlign w:val="center"/>
          </w:tcPr>
          <w:p w:rsidR="00930606" w:rsidRPr="00A0273A" w:rsidRDefault="00930606" w:rsidP="00930606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3. HAFTA</w:t>
            </w:r>
          </w:p>
        </w:tc>
        <w:tc>
          <w:tcPr>
            <w:tcW w:w="424" w:type="dxa"/>
            <w:shd w:val="clear" w:color="auto" w:fill="FFFFFF"/>
            <w:textDirection w:val="btLr"/>
            <w:vAlign w:val="center"/>
          </w:tcPr>
          <w:p w:rsidR="00930606" w:rsidRPr="00A0273A" w:rsidRDefault="00930606" w:rsidP="00930606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17 - 21 EYLÜL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 xml:space="preserve">11.1.1. Felsefenin ortaya çıkışını hazırlayan düşünce ortamını açıklar. </w:t>
            </w:r>
          </w:p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74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1.1. Felsefenin Ortaya Çıkışı</w:t>
            </w:r>
          </w:p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İlk medeniyetlerin Felsefenin Doğuşuna Etkisi.</w:t>
            </w:r>
          </w:p>
        </w:tc>
        <w:tc>
          <w:tcPr>
            <w:tcW w:w="4190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a) Sümer, Mezopotamya, Mısır, Çin, Hint ve İran medeniyetlerinde varlık, bilgi ve değer anlayışlarının felsefenin doğuşundaki etkilerine değinilir.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930606" w:rsidRDefault="00930606" w:rsidP="0093060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Soru </w:t>
            </w:r>
            <w:r w:rsid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–</w:t>
            </w: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Cevap</w:t>
            </w:r>
          </w:p>
          <w:p w:rsidR="00F96AC9" w:rsidRPr="00A0273A" w:rsidRDefault="00F96AC9" w:rsidP="0093060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Beyin Fırtınası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 xml:space="preserve">MEB onaylı Lise </w:t>
            </w:r>
          </w:p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Felsefe Ders Kitabı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930606" w:rsidRPr="006560D8" w:rsidRDefault="00930606" w:rsidP="00930606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  <w:tr w:rsidR="00930606" w:rsidRPr="002A5CCE" w:rsidTr="00930606">
        <w:trPr>
          <w:cantSplit/>
          <w:trHeight w:val="2577"/>
        </w:trPr>
        <w:tc>
          <w:tcPr>
            <w:tcW w:w="495" w:type="dxa"/>
            <w:vMerge/>
            <w:shd w:val="clear" w:color="auto" w:fill="FFFFFF"/>
            <w:textDirection w:val="btLr"/>
            <w:vAlign w:val="center"/>
          </w:tcPr>
          <w:p w:rsidR="00930606" w:rsidRPr="000E13E8" w:rsidRDefault="00930606" w:rsidP="00930606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24" w:type="dxa"/>
            <w:shd w:val="clear" w:color="auto" w:fill="FFFFFF"/>
            <w:textDirection w:val="btLr"/>
            <w:vAlign w:val="center"/>
          </w:tcPr>
          <w:p w:rsidR="00930606" w:rsidRPr="00A0273A" w:rsidRDefault="00930606" w:rsidP="00930606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4. HAFTA</w:t>
            </w:r>
          </w:p>
        </w:tc>
        <w:tc>
          <w:tcPr>
            <w:tcW w:w="424" w:type="dxa"/>
            <w:shd w:val="clear" w:color="auto" w:fill="FFFFFF"/>
            <w:textDirection w:val="btLr"/>
            <w:vAlign w:val="center"/>
          </w:tcPr>
          <w:p w:rsidR="00930606" w:rsidRPr="00A0273A" w:rsidRDefault="00930606" w:rsidP="00930606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24 - 28 EYLÜL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 xml:space="preserve">11.1.1. Felsefenin ortaya çıkışını hazırlayan düşünce ortamını açıklar. </w:t>
            </w:r>
          </w:p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74" w:type="dxa"/>
            <w:shd w:val="clear" w:color="auto" w:fill="FFFFFF"/>
            <w:vAlign w:val="center"/>
          </w:tcPr>
          <w:p w:rsidR="00930606" w:rsidRPr="00A0273A" w:rsidRDefault="002A0C10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="00930606" w:rsidRPr="00A0273A">
              <w:rPr>
                <w:rFonts w:ascii="Times New Roman" w:hAnsi="Times New Roman"/>
                <w:b/>
                <w:sz w:val="16"/>
                <w:szCs w:val="16"/>
              </w:rPr>
              <w:t>Anadolu’da Yaşamış Antik Filozoflar.</w:t>
            </w:r>
          </w:p>
        </w:tc>
        <w:tc>
          <w:tcPr>
            <w:tcW w:w="4190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b) Anadolu’da yaşamış filozofların (</w:t>
            </w:r>
            <w:proofErr w:type="spellStart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Thales</w:t>
            </w:r>
            <w:proofErr w:type="spellEnd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, </w:t>
            </w:r>
            <w:proofErr w:type="spellStart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Anaksimandros</w:t>
            </w:r>
            <w:proofErr w:type="spellEnd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, </w:t>
            </w:r>
            <w:proofErr w:type="spellStart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Anaksimenes</w:t>
            </w:r>
            <w:proofErr w:type="spellEnd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, </w:t>
            </w:r>
            <w:proofErr w:type="spellStart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Anaksagoras</w:t>
            </w:r>
            <w:proofErr w:type="spellEnd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, </w:t>
            </w:r>
            <w:proofErr w:type="spellStart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Herakleitos</w:t>
            </w:r>
            <w:proofErr w:type="spellEnd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, </w:t>
            </w:r>
            <w:proofErr w:type="spellStart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Epiktetos</w:t>
            </w:r>
            <w:proofErr w:type="spellEnd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, </w:t>
            </w:r>
            <w:proofErr w:type="spellStart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Diogenes</w:t>
            </w:r>
            <w:proofErr w:type="spellEnd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, </w:t>
            </w:r>
            <w:proofErr w:type="spellStart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Lukianos</w:t>
            </w:r>
            <w:proofErr w:type="spellEnd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, </w:t>
            </w:r>
            <w:proofErr w:type="spellStart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Ksenofanes</w:t>
            </w:r>
            <w:proofErr w:type="spellEnd"/>
            <w:r w:rsidRPr="00A0273A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ve Aristoteles) doğduğu ve yaşadığı yer vurgulanarak haklarında kısaca biyografik bilgi verilir.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930606" w:rsidRPr="00A0273A" w:rsidRDefault="00930606" w:rsidP="0093060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930606" w:rsidRPr="00A0273A" w:rsidRDefault="00930606" w:rsidP="0093060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930606" w:rsidRPr="00A0273A" w:rsidRDefault="00930606" w:rsidP="0093060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Ahmet Arslan</w:t>
            </w:r>
          </w:p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İlkçağ Felsefe Tarihi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930606" w:rsidRPr="006560D8" w:rsidRDefault="00930606" w:rsidP="00930606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  <w:tr w:rsidR="00930606" w:rsidRPr="002A5CCE" w:rsidTr="00930606">
        <w:trPr>
          <w:cantSplit/>
          <w:trHeight w:val="2616"/>
        </w:trPr>
        <w:tc>
          <w:tcPr>
            <w:tcW w:w="495" w:type="dxa"/>
            <w:shd w:val="clear" w:color="auto" w:fill="FFFFFF"/>
            <w:textDirection w:val="btLr"/>
            <w:vAlign w:val="center"/>
          </w:tcPr>
          <w:p w:rsidR="00930606" w:rsidRPr="000E13E8" w:rsidRDefault="00930606" w:rsidP="00930606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0E13E8">
              <w:rPr>
                <w:rFonts w:ascii="Calibri" w:eastAsia="Batang" w:hAnsi="Calibri" w:cs="Calibri"/>
                <w:b/>
                <w:szCs w:val="20"/>
              </w:rPr>
              <w:t>EKİM</w:t>
            </w:r>
          </w:p>
        </w:tc>
        <w:tc>
          <w:tcPr>
            <w:tcW w:w="424" w:type="dxa"/>
            <w:shd w:val="clear" w:color="auto" w:fill="FFFFFF"/>
            <w:textDirection w:val="btLr"/>
            <w:vAlign w:val="center"/>
          </w:tcPr>
          <w:p w:rsidR="00930606" w:rsidRPr="00A0273A" w:rsidRDefault="00930606" w:rsidP="00930606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1. HAFTA</w:t>
            </w:r>
          </w:p>
        </w:tc>
        <w:tc>
          <w:tcPr>
            <w:tcW w:w="424" w:type="dxa"/>
            <w:shd w:val="clear" w:color="auto" w:fill="FFFFFF"/>
            <w:textDirection w:val="btLr"/>
            <w:vAlign w:val="center"/>
          </w:tcPr>
          <w:p w:rsidR="00930606" w:rsidRPr="00A0273A" w:rsidRDefault="00930606" w:rsidP="00930606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01 - 05 EKİM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11.1.2. MÖ 6. yüzyıl-MS 2. yüzyıl felsefesinin karakteristik özelliklerini açıklar.</w:t>
            </w:r>
          </w:p>
        </w:tc>
        <w:tc>
          <w:tcPr>
            <w:tcW w:w="2474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1.2. MÖ 6.Yüzyıl-MS 2. Yüzyıl Felsefesinin Ayırıcı Nitelikleri.</w:t>
            </w:r>
          </w:p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İlk Neden ve Değişim Düşünceleri</w:t>
            </w:r>
          </w:p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Sokrates ve Sofistlerin Bilgi ve Ahlak Anlayışları.</w:t>
            </w:r>
            <w:proofErr w:type="gramEnd"/>
          </w:p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Platon ve Aristoteles’in Varlık, Bilgi ve Değer Anlayışları</w:t>
            </w: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4190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>a) Filozofların ilk neden hakkındaki düşünceleri (</w:t>
            </w:r>
            <w:proofErr w:type="spellStart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>Thales</w:t>
            </w:r>
            <w:proofErr w:type="spellEnd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, </w:t>
            </w:r>
            <w:proofErr w:type="spellStart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>Anaksimandros</w:t>
            </w:r>
            <w:proofErr w:type="spellEnd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, </w:t>
            </w:r>
            <w:proofErr w:type="spellStart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>Anaksimenes</w:t>
            </w:r>
            <w:proofErr w:type="spellEnd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, </w:t>
            </w:r>
            <w:proofErr w:type="spellStart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>Empedokles</w:t>
            </w:r>
            <w:proofErr w:type="spellEnd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 ve </w:t>
            </w:r>
            <w:proofErr w:type="spellStart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>Demokritos</w:t>
            </w:r>
            <w:proofErr w:type="spellEnd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) ve değişim düşüncesi (Lao </w:t>
            </w:r>
            <w:proofErr w:type="spellStart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>Tse</w:t>
            </w:r>
            <w:proofErr w:type="spellEnd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, </w:t>
            </w:r>
            <w:proofErr w:type="spellStart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>Herakleitos</w:t>
            </w:r>
            <w:proofErr w:type="spellEnd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 ve </w:t>
            </w:r>
            <w:proofErr w:type="spellStart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>Parmenides</w:t>
            </w:r>
            <w:proofErr w:type="spellEnd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) ele alınır. </w:t>
            </w:r>
          </w:p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>b) Sokrates ve Sofistlerin (</w:t>
            </w:r>
            <w:proofErr w:type="spellStart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>Protagoras</w:t>
            </w:r>
            <w:proofErr w:type="spellEnd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 ve </w:t>
            </w:r>
            <w:proofErr w:type="spellStart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>Gorgias</w:t>
            </w:r>
            <w:proofErr w:type="spellEnd"/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) bilgi ve ahlak anlayışları ele alınır. </w:t>
            </w:r>
          </w:p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c) Platon ve Aristoteles’in varlık, bilgi ve değer anlayışları ele alınır. </w:t>
            </w:r>
          </w:p>
          <w:p w:rsidR="00930606" w:rsidRPr="00A0273A" w:rsidRDefault="00930606" w:rsidP="00930606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930606" w:rsidRPr="00A0273A" w:rsidRDefault="00930606" w:rsidP="0093060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930606" w:rsidRPr="00A0273A" w:rsidRDefault="00930606" w:rsidP="0093060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930606" w:rsidRPr="00A0273A" w:rsidRDefault="00930606" w:rsidP="00930606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Macit Gökberk</w:t>
            </w:r>
          </w:p>
          <w:p w:rsidR="00930606" w:rsidRPr="00A0273A" w:rsidRDefault="00930606" w:rsidP="00930606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Felsefe Tarihi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930606" w:rsidRPr="006560D8" w:rsidRDefault="00930606" w:rsidP="00930606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5A5985" w:rsidRPr="002A5CCE" w:rsidRDefault="005A5985">
      <w:pPr>
        <w:rPr>
          <w:rFonts w:ascii="Calibri" w:hAnsi="Calibri" w:cs="Calibri"/>
        </w:rPr>
      </w:pPr>
    </w:p>
    <w:tbl>
      <w:tblPr>
        <w:tblW w:w="15870" w:type="dxa"/>
        <w:tblInd w:w="-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"/>
        <w:gridCol w:w="14898"/>
      </w:tblGrid>
      <w:tr w:rsidR="005A5985" w:rsidRPr="002A5CCE" w:rsidTr="00B005EC">
        <w:trPr>
          <w:cantSplit/>
          <w:trHeight w:val="906"/>
        </w:trPr>
        <w:tc>
          <w:tcPr>
            <w:tcW w:w="972" w:type="dxa"/>
          </w:tcPr>
          <w:p w:rsidR="005A5985" w:rsidRPr="002A5CCE" w:rsidRDefault="00B005EC" w:rsidP="001C5E4F">
            <w:pPr>
              <w:pStyle w:val="stbilgi"/>
              <w:tabs>
                <w:tab w:val="clear" w:pos="4536"/>
                <w:tab w:val="clear" w:pos="9072"/>
              </w:tabs>
              <w:ind w:left="-92" w:right="-7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lastRenderedPageBreak/>
              <w:drawing>
                <wp:inline distT="0" distB="0" distL="0" distR="0" wp14:anchorId="6158D36D" wp14:editId="27B3DD7B">
                  <wp:extent cx="628015" cy="597535"/>
                  <wp:effectExtent l="0" t="0" r="63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597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8" w:type="dxa"/>
            <w:shd w:val="clear" w:color="auto" w:fill="FFFFFF" w:themeFill="background1"/>
            <w:vAlign w:val="center"/>
          </w:tcPr>
          <w:p w:rsidR="00B005EC" w:rsidRPr="00EC7AA2" w:rsidRDefault="0099056F" w:rsidP="00B005EC">
            <w:pPr>
              <w:shd w:val="clear" w:color="auto" w:fill="F4B083" w:themeFill="accent2" w:themeFillTint="99"/>
              <w:jc w:val="center"/>
              <w:rPr>
                <w:rFonts w:ascii="Cambria" w:hAnsi="Cambria" w:cs="Calibri"/>
                <w:b/>
                <w:bCs w:val="0"/>
                <w:i/>
                <w:sz w:val="36"/>
                <w:szCs w:val="36"/>
              </w:rPr>
            </w:pPr>
            <w:r w:rsidRPr="0099056F">
              <w:rPr>
                <w:rFonts w:ascii="Calibri" w:hAnsi="Calibri" w:cs="Calibri"/>
                <w:b/>
                <w:bCs w:val="0"/>
                <w:sz w:val="36"/>
                <w:szCs w:val="36"/>
              </w:rPr>
              <w:tab/>
            </w:r>
            <w:r w:rsidR="00B005EC" w:rsidRPr="00EC7AA2">
              <w:rPr>
                <w:rFonts w:ascii="Cambria" w:hAnsi="Cambria" w:cs="Calibri"/>
                <w:b/>
                <w:bCs w:val="0"/>
                <w:i/>
                <w:sz w:val="36"/>
                <w:szCs w:val="36"/>
              </w:rPr>
              <w:t>2018-2019 ÖĞRETİM YILI NUH MEHMET BALDÖKTÜ ANADOLU LİSESİ</w:t>
            </w:r>
          </w:p>
          <w:p w:rsidR="005A5985" w:rsidRPr="0099056F" w:rsidRDefault="00B005EC" w:rsidP="00B005EC">
            <w:pPr>
              <w:shd w:val="clear" w:color="auto" w:fill="F4B083" w:themeFill="accent2" w:themeFillTint="99"/>
              <w:jc w:val="center"/>
              <w:rPr>
                <w:rFonts w:ascii="Calibri" w:hAnsi="Calibri" w:cs="Calibri"/>
                <w:b/>
                <w:bCs w:val="0"/>
                <w:sz w:val="36"/>
                <w:szCs w:val="36"/>
              </w:rPr>
            </w:pPr>
            <w:r w:rsidRPr="00EC7AA2">
              <w:rPr>
                <w:rFonts w:ascii="Cambria" w:hAnsi="Cambria" w:cs="Calibri"/>
                <w:b/>
                <w:bCs w:val="0"/>
                <w:i/>
                <w:sz w:val="36"/>
                <w:szCs w:val="36"/>
              </w:rPr>
              <w:t>11. SINIF</w:t>
            </w:r>
            <w:r w:rsidR="004B6EF7" w:rsidRPr="00EC7AA2">
              <w:rPr>
                <w:rFonts w:ascii="Cambria" w:hAnsi="Cambria" w:cs="Calibri"/>
                <w:b/>
                <w:bCs w:val="0"/>
                <w:i/>
                <w:sz w:val="36"/>
                <w:szCs w:val="36"/>
              </w:rPr>
              <w:t>LAR</w:t>
            </w:r>
            <w:r w:rsidRPr="00EC7AA2">
              <w:rPr>
                <w:rFonts w:ascii="Cambria" w:hAnsi="Cambria" w:cs="Calibri"/>
                <w:b/>
                <w:bCs w:val="0"/>
                <w:i/>
                <w:sz w:val="36"/>
                <w:szCs w:val="36"/>
              </w:rPr>
              <w:t xml:space="preserve"> FELSEFE DERSİ ÜNİTELENDİRİLMİŞ YILLIK DERS PLANI</w:t>
            </w:r>
          </w:p>
        </w:tc>
      </w:tr>
    </w:tbl>
    <w:p w:rsidR="005A5985" w:rsidRPr="002A5CCE" w:rsidRDefault="005A5985">
      <w:pPr>
        <w:rPr>
          <w:rFonts w:ascii="Calibri" w:hAnsi="Calibri" w:cs="Calibri"/>
        </w:rPr>
      </w:pPr>
    </w:p>
    <w:tbl>
      <w:tblPr>
        <w:tblW w:w="15855" w:type="dxa"/>
        <w:tblInd w:w="-5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"/>
        <w:gridCol w:w="495"/>
        <w:gridCol w:w="425"/>
        <w:gridCol w:w="425"/>
        <w:gridCol w:w="425"/>
        <w:gridCol w:w="2695"/>
        <w:gridCol w:w="2474"/>
        <w:gridCol w:w="6"/>
        <w:gridCol w:w="4182"/>
        <w:gridCol w:w="1417"/>
        <w:gridCol w:w="1134"/>
        <w:gridCol w:w="2127"/>
      </w:tblGrid>
      <w:tr w:rsidR="006504DB" w:rsidRPr="002A5CCE" w:rsidTr="00B005EC">
        <w:trPr>
          <w:gridBefore w:val="1"/>
          <w:wBefore w:w="50" w:type="dxa"/>
          <w:cantSplit/>
          <w:trHeight w:hRule="exact" w:val="656"/>
        </w:trPr>
        <w:tc>
          <w:tcPr>
            <w:tcW w:w="1770" w:type="dxa"/>
            <w:gridSpan w:val="4"/>
            <w:shd w:val="clear" w:color="auto" w:fill="auto"/>
            <w:vAlign w:val="center"/>
          </w:tcPr>
          <w:p w:rsidR="006504DB" w:rsidRPr="002A5CCE" w:rsidRDefault="006504DB" w:rsidP="003032E7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4B6EF7">
              <w:rPr>
                <w:rFonts w:ascii="Calibri" w:eastAsia="Batang" w:hAnsi="Calibri" w:cs="Calibri"/>
                <w:b/>
                <w:sz w:val="24"/>
                <w:highlight w:val="cyan"/>
              </w:rPr>
              <w:t>SÜRE</w:t>
            </w:r>
          </w:p>
        </w:tc>
        <w:tc>
          <w:tcPr>
            <w:tcW w:w="14035" w:type="dxa"/>
            <w:gridSpan w:val="7"/>
            <w:shd w:val="clear" w:color="auto" w:fill="FFD966" w:themeFill="accent4" w:themeFillTint="99"/>
            <w:vAlign w:val="center"/>
          </w:tcPr>
          <w:p w:rsidR="006504DB" w:rsidRPr="00EC7AA2" w:rsidRDefault="006C3125" w:rsidP="006C3125">
            <w:pPr>
              <w:pStyle w:val="Balk3"/>
              <w:jc w:val="center"/>
              <w:rPr>
                <w:rFonts w:ascii="Cambria" w:hAnsi="Cambria" w:cs="Calibri"/>
                <w:sz w:val="24"/>
              </w:rPr>
            </w:pPr>
            <w:r w:rsidRPr="00EC7AA2">
              <w:rPr>
                <w:rFonts w:ascii="Cambria" w:hAnsi="Cambria" w:cs="Calibri"/>
                <w:bCs/>
                <w:i w:val="0"/>
                <w:sz w:val="24"/>
              </w:rPr>
              <w:t>1. ÜNİTE: MÖ 6.YÜZYIL  - MS 2. YÜZYIL FELSEFESİ</w:t>
            </w:r>
            <w:r w:rsidR="00E80010" w:rsidRPr="00EC7AA2">
              <w:rPr>
                <w:rFonts w:ascii="Cambria" w:hAnsi="Cambria" w:cs="Calibri"/>
                <w:bCs/>
                <w:i w:val="0"/>
                <w:sz w:val="24"/>
              </w:rPr>
              <w:t xml:space="preserve"> / 2. ÜNİTE: MS 2.YÜZYIL - MS 15.YÜZYIL FELSEFESİ</w:t>
            </w:r>
          </w:p>
        </w:tc>
      </w:tr>
      <w:tr w:rsidR="004A4B1F" w:rsidRPr="002A5CCE" w:rsidTr="005C4C15">
        <w:trPr>
          <w:gridBefore w:val="1"/>
          <w:wBefore w:w="50" w:type="dxa"/>
          <w:cantSplit/>
          <w:trHeight w:hRule="exact" w:val="859"/>
        </w:trPr>
        <w:tc>
          <w:tcPr>
            <w:tcW w:w="495" w:type="dxa"/>
            <w:shd w:val="clear" w:color="auto" w:fill="auto"/>
            <w:textDirection w:val="btLr"/>
            <w:vAlign w:val="center"/>
          </w:tcPr>
          <w:p w:rsidR="004A4B1F" w:rsidRPr="002A5CCE" w:rsidRDefault="004A4B1F" w:rsidP="00E47421">
            <w:pPr>
              <w:pStyle w:val="Balk1"/>
              <w:rPr>
                <w:rFonts w:ascii="Calibri" w:eastAsia="Batang" w:hAnsi="Calibri" w:cs="Calibri"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4B1F" w:rsidRPr="002A5CCE" w:rsidRDefault="004A4B1F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4B1F" w:rsidRPr="002A5CCE" w:rsidRDefault="004A4B1F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A4B1F" w:rsidRPr="002A5CCE" w:rsidRDefault="004A4B1F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A4B1F" w:rsidRPr="002A5CCE" w:rsidRDefault="004A4B1F" w:rsidP="00E47421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2A5CCE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4A4B1F" w:rsidRPr="002A5CCE" w:rsidRDefault="004A4B1F" w:rsidP="00E4742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682A02">
              <w:rPr>
                <w:rFonts w:ascii="Calibri" w:hAnsi="Calibri" w:cs="Calibri"/>
                <w:b/>
                <w:sz w:val="24"/>
              </w:rPr>
              <w:t>KONULAR</w:t>
            </w:r>
          </w:p>
        </w:tc>
        <w:tc>
          <w:tcPr>
            <w:tcW w:w="4188" w:type="dxa"/>
            <w:gridSpan w:val="2"/>
            <w:shd w:val="clear" w:color="auto" w:fill="auto"/>
            <w:vAlign w:val="center"/>
          </w:tcPr>
          <w:p w:rsidR="004A4B1F" w:rsidRPr="002A5CCE" w:rsidRDefault="004A4B1F" w:rsidP="00E4742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2A5CCE">
              <w:rPr>
                <w:rFonts w:ascii="Calibri" w:eastAsia="Batang" w:hAnsi="Calibri" w:cs="Calibri"/>
                <w:b/>
                <w:sz w:val="24"/>
              </w:rPr>
              <w:t>ETKİNLİKLER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A4B1F" w:rsidRPr="0062205A" w:rsidRDefault="004A4B1F" w:rsidP="00E4742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62205A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Öğrenme  </w:t>
            </w:r>
            <w:r w:rsidR="00A21DE5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- </w:t>
            </w:r>
            <w:r w:rsidRPr="0062205A">
              <w:rPr>
                <w:rFonts w:ascii="Calibri" w:eastAsia="Batang" w:hAnsi="Calibri" w:cs="Calibri"/>
                <w:b/>
                <w:sz w:val="14"/>
                <w:szCs w:val="14"/>
              </w:rPr>
              <w:t>Öğretme Yöntem ve Teknikleri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4B1F" w:rsidRPr="0062205A" w:rsidRDefault="004A4B1F" w:rsidP="00E4742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62205A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A4B1F" w:rsidRPr="002A5CCE" w:rsidRDefault="004A4B1F" w:rsidP="00E47421">
            <w:pPr>
              <w:ind w:right="-19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2A5CCE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5C4C15" w:rsidRPr="00F96AC9" w:rsidTr="004C786D">
        <w:trPr>
          <w:gridBefore w:val="1"/>
          <w:wBefore w:w="50" w:type="dxa"/>
          <w:cantSplit/>
          <w:trHeight w:hRule="exact" w:val="1510"/>
        </w:trPr>
        <w:tc>
          <w:tcPr>
            <w:tcW w:w="495" w:type="dxa"/>
            <w:vMerge w:val="restart"/>
            <w:shd w:val="clear" w:color="auto" w:fill="auto"/>
            <w:textDirection w:val="btLr"/>
            <w:vAlign w:val="center"/>
          </w:tcPr>
          <w:p w:rsidR="005C4C15" w:rsidRPr="00571404" w:rsidRDefault="005C4C15" w:rsidP="005C4C15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571404">
              <w:rPr>
                <w:rFonts w:ascii="Calibri" w:eastAsia="Batang" w:hAnsi="Calibri" w:cs="Calibri"/>
                <w:b/>
                <w:szCs w:val="20"/>
              </w:rPr>
              <w:t>EKİM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C4C15" w:rsidRPr="00A0273A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2. 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C4C15" w:rsidRPr="00A0273A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08 - 12 EKİM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5C4C15" w:rsidRPr="00A0273A" w:rsidRDefault="005C4C15" w:rsidP="005C4C1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11.1.3. Örnek felsefi metinlerden hareketle MÖ 6. yüzyıl-MS 2. yüzyıl filozoflarının felsefi görüşlerini analiz eder.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5C4C15" w:rsidRPr="00A0273A" w:rsidRDefault="005C4C15" w:rsidP="005C4C15">
            <w:pPr>
              <w:rPr>
                <w:rFonts w:ascii="Times New Roman" w:hAnsi="Times New Roman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1.3. MÖ 6. yüzyıl-MS 2. yüzyıl filozoflarının felsefi görüşlerinin analizi.</w:t>
            </w:r>
          </w:p>
        </w:tc>
        <w:tc>
          <w:tcPr>
            <w:tcW w:w="4188" w:type="dxa"/>
            <w:gridSpan w:val="2"/>
            <w:shd w:val="clear" w:color="auto" w:fill="auto"/>
            <w:vAlign w:val="center"/>
          </w:tcPr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a) Konfüçyüs’ün “İdeal Bir İnsan ve Topluma Dair Konuşmalar” adlı eserinden alınan veya derlenen bir metinden hareketle filozofun ahlak görüşünün irdelenmesi sağlanır. </w:t>
            </w:r>
          </w:p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b) Platon’un “Sokrates’in Savunması” adlı eserinden alınan veya derlenen bir metinden hareketle Sokrates’in “bilgelik ve erdem” anlayışının irdelenmesi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Ahmet Arslan</w:t>
            </w: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İlkçağ Felsefe Tarihi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</w:tc>
      </w:tr>
      <w:tr w:rsidR="005C4C15" w:rsidRPr="00F96AC9" w:rsidTr="005C4C15">
        <w:trPr>
          <w:gridBefore w:val="1"/>
          <w:wBefore w:w="50" w:type="dxa"/>
          <w:cantSplit/>
          <w:trHeight w:val="1185"/>
        </w:trPr>
        <w:tc>
          <w:tcPr>
            <w:tcW w:w="495" w:type="dxa"/>
            <w:vMerge/>
            <w:shd w:val="clear" w:color="auto" w:fill="auto"/>
            <w:textDirection w:val="btLr"/>
            <w:vAlign w:val="center"/>
          </w:tcPr>
          <w:p w:rsidR="005C4C15" w:rsidRPr="00571404" w:rsidRDefault="005C4C15" w:rsidP="005C4C15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C4C15" w:rsidRPr="00A0273A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3. 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C4C15" w:rsidRPr="00A0273A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15 - 19 EKİM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4C15" w:rsidRPr="00A0273A" w:rsidRDefault="005C4C15" w:rsidP="005C4C15">
            <w:pPr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5C4C15" w:rsidRPr="00A0273A" w:rsidRDefault="005C4C15" w:rsidP="005C4C1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11.1.3. Örnek felsefi metinlerden hareketle MÖ 6. yüzyıl-MS 2. yüzyıl filozoflarının felsefi görüşlerini analiz eder.</w:t>
            </w:r>
          </w:p>
        </w:tc>
        <w:tc>
          <w:tcPr>
            <w:tcW w:w="2480" w:type="dxa"/>
            <w:gridSpan w:val="2"/>
            <w:shd w:val="clear" w:color="auto" w:fill="auto"/>
            <w:vAlign w:val="center"/>
          </w:tcPr>
          <w:p w:rsidR="005C4C15" w:rsidRPr="00A0273A" w:rsidRDefault="005C4C15" w:rsidP="005C4C15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1.3. MÖ 6. yüzyıl-MS 2. yüzyıl filozoflarının felsefi görüşlerinin analizi.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c) Platon’un “Devlet” adlı eserinden alınan veya derlenen bir metinden hareketle filozofun varlık, bilgi ve siyaset görüşlerinin irdelenmesi sağlanır. </w:t>
            </w:r>
          </w:p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d) Aristoteles’in “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Nikomakhos’a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Etik” adlı eserinden alınan veya derlenen bir metinden hareketle filozofun “altın orta” düşüncesinin irdelenmesi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Ahmet Arslan</w:t>
            </w: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İlkçağ Felsefe Tarihi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C4C15" w:rsidRPr="00EC7AA2" w:rsidRDefault="00F96AC9" w:rsidP="00EC7AA2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 w:val="0"/>
                <w:sz w:val="16"/>
                <w:szCs w:val="16"/>
              </w:rPr>
            </w:pPr>
            <w:r w:rsidRPr="00EC7AA2">
              <w:rPr>
                <w:rFonts w:ascii="Cambria" w:hAnsi="Cambria"/>
                <w:b/>
                <w:bCs w:val="0"/>
                <w:sz w:val="16"/>
                <w:szCs w:val="16"/>
              </w:rPr>
              <w:t>ÖĞRENCİLERDEN “UYGARLIKLARIN FELSEFEYE OLAN KATKILARINI”ORTAYA KOYAN BİR ÇALIŞMA YAPMALARI İSTENECEKTİR.</w:t>
            </w:r>
          </w:p>
        </w:tc>
      </w:tr>
      <w:tr w:rsidR="005C4C15" w:rsidRPr="00F96AC9" w:rsidTr="005C4C15">
        <w:trPr>
          <w:gridBefore w:val="1"/>
          <w:wBefore w:w="50" w:type="dxa"/>
          <w:cantSplit/>
          <w:trHeight w:val="1482"/>
        </w:trPr>
        <w:tc>
          <w:tcPr>
            <w:tcW w:w="495" w:type="dxa"/>
            <w:vMerge/>
            <w:shd w:val="clear" w:color="auto" w:fill="auto"/>
            <w:textDirection w:val="btLr"/>
            <w:vAlign w:val="center"/>
          </w:tcPr>
          <w:p w:rsidR="005C4C15" w:rsidRPr="00571404" w:rsidRDefault="005C4C15" w:rsidP="005C4C15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C4C15" w:rsidRPr="00A0273A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4. 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C4C15" w:rsidRPr="00A0273A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22 - 26 EKİM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4C15" w:rsidRPr="00A0273A" w:rsidRDefault="005C4C15" w:rsidP="005C4C15">
            <w:pPr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5C4C15" w:rsidRPr="00A0273A" w:rsidRDefault="005C4C15" w:rsidP="005C4C1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 xml:space="preserve">11.1.4. MÖ 6. yüzyıl-MS 2. yüzyıl felsefesindeki örnek düşünce ve </w:t>
            </w:r>
            <w:proofErr w:type="gramStart"/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argümanları</w:t>
            </w:r>
            <w:proofErr w:type="gramEnd"/>
            <w:r w:rsidRPr="00A0273A">
              <w:rPr>
                <w:rFonts w:ascii="Times New Roman" w:hAnsi="Times New Roman"/>
                <w:b/>
                <w:sz w:val="16"/>
                <w:szCs w:val="16"/>
              </w:rPr>
              <w:t xml:space="preserve"> felsefi açıdan değerlendirir.</w:t>
            </w:r>
          </w:p>
        </w:tc>
        <w:tc>
          <w:tcPr>
            <w:tcW w:w="2480" w:type="dxa"/>
            <w:gridSpan w:val="2"/>
            <w:shd w:val="clear" w:color="auto" w:fill="auto"/>
            <w:vAlign w:val="center"/>
          </w:tcPr>
          <w:p w:rsidR="005C4C15" w:rsidRPr="00A0273A" w:rsidRDefault="005C4C15" w:rsidP="005C4C15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1.4. MÖ 6.Yüzyıl-MS 2.Yüzyıl Felsefesinin Düşünce ve Argümanlarını Değerlendirme.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a)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Protagoras’ın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“İnsan her şeyin ölçüsüdür.” sözünün dayandığı </w:t>
            </w:r>
            <w:proofErr w:type="gram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argümanların</w:t>
            </w:r>
            <w:proofErr w:type="gram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tartışılması sağlanır. </w:t>
            </w:r>
          </w:p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b) Öğrencilerin, “bilgi erdem ilişkisini” günlük hayatla ilişkilendiren özgün bir metin yazmaları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Ahmet Arslan</w:t>
            </w: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İlkçağ Felsefe Tarihi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C4C15" w:rsidRPr="00EC7AA2" w:rsidRDefault="004C786D" w:rsidP="004C786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 w:val="0"/>
                <w:sz w:val="16"/>
                <w:szCs w:val="16"/>
                <w:highlight w:val="magenta"/>
              </w:rPr>
            </w:pPr>
            <w:r w:rsidRPr="00EC7AA2">
              <w:rPr>
                <w:rFonts w:ascii="Cambria" w:hAnsi="Cambria"/>
                <w:b/>
                <w:bCs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2B4E63" wp14:editId="276B24FA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-333375</wp:posOffset>
                      </wp:positionV>
                      <wp:extent cx="190500" cy="228600"/>
                      <wp:effectExtent l="19050" t="19050" r="38100" b="19050"/>
                      <wp:wrapNone/>
                      <wp:docPr id="17" name="Yukarı O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upArrow">
                                <a:avLst/>
                              </a:prstGeom>
                              <a:solidFill>
                                <a:srgbClr val="92D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Yukarı Ok 17" o:spid="_x0000_s1026" type="#_x0000_t68" style="position:absolute;margin-left:36.75pt;margin-top:-26.25pt;width:1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" adj="9000" fillcolor="#92d050" strokecolor="#1f3763 [1604]" strokeweight="1pt"/>
                  </w:pict>
                </mc:Fallback>
              </mc:AlternateContent>
            </w:r>
            <w:r w:rsidRPr="00EC7AA2">
              <w:rPr>
                <w:rFonts w:ascii="Cambria" w:hAnsi="Cambria"/>
                <w:b/>
                <w:bCs w:val="0"/>
                <w:sz w:val="16"/>
                <w:szCs w:val="16"/>
                <w:highlight w:val="magenta"/>
              </w:rPr>
              <w:t>1.DÖNEM PERFORMANS</w:t>
            </w:r>
          </w:p>
          <w:p w:rsidR="004C786D" w:rsidRPr="00F96AC9" w:rsidRDefault="004C786D" w:rsidP="004C78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EC7AA2">
              <w:rPr>
                <w:rFonts w:ascii="Cambria" w:hAnsi="Cambria"/>
                <w:b/>
                <w:bCs w:val="0"/>
                <w:sz w:val="16"/>
                <w:szCs w:val="16"/>
                <w:highlight w:val="magenta"/>
              </w:rPr>
              <w:t>GÖREVİ</w:t>
            </w:r>
          </w:p>
        </w:tc>
      </w:tr>
      <w:tr w:rsidR="005C4C15" w:rsidRPr="00F96AC9" w:rsidTr="005C4C15">
        <w:trPr>
          <w:gridBefore w:val="1"/>
          <w:wBefore w:w="50" w:type="dxa"/>
          <w:cantSplit/>
          <w:trHeight w:val="1612"/>
        </w:trPr>
        <w:tc>
          <w:tcPr>
            <w:tcW w:w="495" w:type="dxa"/>
            <w:vMerge w:val="restart"/>
            <w:shd w:val="clear" w:color="auto" w:fill="auto"/>
            <w:textDirection w:val="btLr"/>
            <w:vAlign w:val="center"/>
          </w:tcPr>
          <w:p w:rsidR="005C4C15" w:rsidRPr="00571404" w:rsidRDefault="005C4C15" w:rsidP="005C4C15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571404">
              <w:rPr>
                <w:rFonts w:ascii="Calibri" w:eastAsia="Batang" w:hAnsi="Calibri" w:cs="Calibri"/>
                <w:b/>
                <w:szCs w:val="20"/>
              </w:rPr>
              <w:t>KASIM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C4C15" w:rsidRPr="00A0273A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1. 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C4C15" w:rsidRPr="00A0273A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30 EKİM - 02 KASIM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5C4C15" w:rsidRPr="00A0273A" w:rsidRDefault="005C4C15" w:rsidP="005C4C15">
            <w:pPr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C4C15" w:rsidRPr="00A0273A" w:rsidRDefault="005C4C15" w:rsidP="005C4C15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C4C15" w:rsidRPr="00A0273A" w:rsidRDefault="005C4C15" w:rsidP="005C4C1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 xml:space="preserve">11.2.1. MS 2. yüzyıl-MS 15. yüzyıl felsefesini hazırlayan düşünce ortamını açıklar. </w:t>
            </w:r>
          </w:p>
          <w:p w:rsidR="005C4C15" w:rsidRPr="00A0273A" w:rsidRDefault="005C4C15" w:rsidP="005C4C15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80" w:type="dxa"/>
            <w:gridSpan w:val="2"/>
            <w:shd w:val="clear" w:color="auto" w:fill="auto"/>
            <w:vAlign w:val="center"/>
          </w:tcPr>
          <w:p w:rsidR="005C4C15" w:rsidRPr="00A0273A" w:rsidRDefault="005C4C15" w:rsidP="005C4C1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2.1. MS 2. Yüzyıl-MS 15. Yüzyıl Felsefesinin Ortaya Çıkışı.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A0273A" w:rsidRPr="00F96AC9" w:rsidRDefault="00A0273A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</w:pPr>
          </w:p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MÖ 6. yüzyıl-MS 2. yüzyıl felsefesinin MS 2. yüzyıl-MS 15. yüzyıl felsefesi üzerindeki etkilerine değinilir.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Orhan </w:t>
            </w: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Hançerlioğlu</w:t>
            </w:r>
            <w:proofErr w:type="spellEnd"/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Felsefe Ansiklopedisi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C4C15" w:rsidRPr="00EC7AA2" w:rsidRDefault="00A0273A" w:rsidP="005C4C15">
            <w:pPr>
              <w:autoSpaceDE w:val="0"/>
              <w:autoSpaceDN w:val="0"/>
              <w:adjustRightInd w:val="0"/>
              <w:rPr>
                <w:rFonts w:ascii="Cambria" w:hAnsi="Cambria"/>
                <w:b/>
                <w:bCs w:val="0"/>
                <w:sz w:val="16"/>
                <w:szCs w:val="16"/>
              </w:rPr>
            </w:pPr>
            <w:r w:rsidRPr="00EC7AA2">
              <w:rPr>
                <w:rFonts w:ascii="Cambria" w:hAnsi="Cambria"/>
                <w:b/>
                <w:bCs w:val="0"/>
                <w:sz w:val="16"/>
                <w:szCs w:val="16"/>
                <w:shd w:val="clear" w:color="auto" w:fill="FFFF00"/>
              </w:rPr>
              <w:t xml:space="preserve">29 EKİM CUMHURİYET BAYRAMI VE ÖNEMİ </w:t>
            </w:r>
            <w:r w:rsidRPr="00EC7AA2">
              <w:rPr>
                <w:rFonts w:ascii="Cambria" w:hAnsi="Cambria"/>
                <w:b/>
                <w:bCs w:val="0"/>
                <w:sz w:val="16"/>
                <w:szCs w:val="16"/>
              </w:rPr>
              <w:t>CUMHURİYETÇİLİK İLKESİ ÜZERİNDE DURULACAKTIR.</w:t>
            </w:r>
          </w:p>
        </w:tc>
      </w:tr>
      <w:tr w:rsidR="005C4C15" w:rsidRPr="00F96AC9" w:rsidTr="005C4C15">
        <w:trPr>
          <w:gridBefore w:val="1"/>
          <w:wBefore w:w="50" w:type="dxa"/>
          <w:cantSplit/>
          <w:trHeight w:val="1811"/>
        </w:trPr>
        <w:tc>
          <w:tcPr>
            <w:tcW w:w="495" w:type="dxa"/>
            <w:vMerge/>
            <w:shd w:val="clear" w:color="auto" w:fill="auto"/>
            <w:textDirection w:val="btLr"/>
            <w:vAlign w:val="center"/>
          </w:tcPr>
          <w:p w:rsidR="005C4C15" w:rsidRPr="002A5CCE" w:rsidRDefault="005C4C15" w:rsidP="005C4C15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C4C15" w:rsidRPr="00A0273A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2. 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C4C15" w:rsidRPr="00A0273A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05 - 09 KASIM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5C4C15" w:rsidRPr="00A0273A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C4C15" w:rsidRPr="00A0273A" w:rsidRDefault="005C4C15" w:rsidP="005C4C1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11.2.2. MS 2. yüzyıl-MS 15. yüzyıl felsefesinin karakteristik özelliklerini açıklar.</w:t>
            </w:r>
          </w:p>
        </w:tc>
        <w:tc>
          <w:tcPr>
            <w:tcW w:w="2480" w:type="dxa"/>
            <w:gridSpan w:val="2"/>
            <w:shd w:val="clear" w:color="auto" w:fill="auto"/>
            <w:vAlign w:val="center"/>
          </w:tcPr>
          <w:p w:rsidR="005C4C15" w:rsidRPr="00A0273A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2.2. MS 2. yüzyıl-MS 15. yüzyıl felsefesinin ayırıcı nitelikleri.</w:t>
            </w:r>
          </w:p>
          <w:p w:rsidR="005C4C15" w:rsidRPr="00A0273A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Hristiyan Felsefesinin Temel Özellikleri ve Öne Çıkan Problemleri.</w:t>
            </w:r>
          </w:p>
          <w:p w:rsidR="005C4C15" w:rsidRPr="00A0273A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İslam Felsefesinin Temel Özellikleri ve Öne Çıkan Problemleri.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a) MS 2. yüzyıl-MS 15. yüzyıl Hristiyan felsefesinin temel özellikleri ve problemleri üzerinde durulur. </w:t>
            </w:r>
          </w:p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b) MS 2. yüzyıl-MS 15. yüzyıl İslam felsefesinin temel özellikleri ve problemleri üzerinde durulur. </w:t>
            </w:r>
          </w:p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 - Cevap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MEB onaylı Lise </w:t>
            </w: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Felsefe Ders Kitabı</w:t>
            </w: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Ahmet Arslan</w:t>
            </w: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Felsefeye Giriş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273A" w:rsidRPr="00EC7AA2" w:rsidRDefault="00A0273A" w:rsidP="00A0273A">
            <w:pPr>
              <w:shd w:val="clear" w:color="auto" w:fill="00B050"/>
              <w:autoSpaceDE w:val="0"/>
              <w:autoSpaceDN w:val="0"/>
              <w:adjustRightInd w:val="0"/>
              <w:rPr>
                <w:rFonts w:ascii="Cambria" w:hAnsi="Cambria"/>
                <w:b/>
                <w:bCs w:val="0"/>
                <w:sz w:val="16"/>
                <w:szCs w:val="16"/>
              </w:rPr>
            </w:pPr>
            <w:r w:rsidRPr="00EC7AA2">
              <w:rPr>
                <w:rFonts w:ascii="Cambria" w:hAnsi="Cambria"/>
                <w:b/>
                <w:bCs w:val="0"/>
                <w:sz w:val="16"/>
                <w:szCs w:val="16"/>
              </w:rPr>
              <w:t>10 KASIM ATATÜRK HAFTASI</w:t>
            </w:r>
          </w:p>
          <w:p w:rsidR="005C4C15" w:rsidRPr="00F96AC9" w:rsidRDefault="00A0273A" w:rsidP="00A0273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EC7AA2">
              <w:rPr>
                <w:rFonts w:ascii="Cambria" w:hAnsi="Cambria"/>
                <w:b/>
                <w:bCs w:val="0"/>
                <w:sz w:val="16"/>
                <w:szCs w:val="16"/>
              </w:rPr>
              <w:t>ATATÜRK İLKLERİ ÜZERİNDE DURULACAKTIR.</w:t>
            </w:r>
          </w:p>
        </w:tc>
      </w:tr>
      <w:tr w:rsidR="005C4C15" w:rsidRPr="002A5CCE" w:rsidTr="00B005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cantSplit/>
          <w:trHeight w:val="844"/>
        </w:trPr>
        <w:tc>
          <w:tcPr>
            <w:tcW w:w="970" w:type="dxa"/>
            <w:gridSpan w:val="3"/>
          </w:tcPr>
          <w:p w:rsidR="005C4C15" w:rsidRPr="002A5CCE" w:rsidRDefault="00B005EC" w:rsidP="005C4C15">
            <w:pPr>
              <w:pStyle w:val="stbilgi"/>
              <w:tabs>
                <w:tab w:val="clear" w:pos="4536"/>
                <w:tab w:val="clear" w:pos="9072"/>
              </w:tabs>
              <w:ind w:left="-92" w:right="-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lastRenderedPageBreak/>
              <w:drawing>
                <wp:inline distT="0" distB="0" distL="0" distR="0" wp14:anchorId="72EADF90" wp14:editId="378F8CF3">
                  <wp:extent cx="628015" cy="597535"/>
                  <wp:effectExtent l="0" t="0" r="63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597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5" w:type="dxa"/>
            <w:gridSpan w:val="9"/>
            <w:shd w:val="clear" w:color="auto" w:fill="F4B083" w:themeFill="accent2" w:themeFillTint="99"/>
            <w:vAlign w:val="center"/>
          </w:tcPr>
          <w:p w:rsidR="00B005EC" w:rsidRPr="00EC7AA2" w:rsidRDefault="00B005EC" w:rsidP="00B005EC">
            <w:pPr>
              <w:jc w:val="center"/>
              <w:rPr>
                <w:rFonts w:ascii="Cambria" w:hAnsi="Cambria" w:cs="Calibri"/>
                <w:b/>
                <w:bCs w:val="0"/>
                <w:i/>
                <w:sz w:val="36"/>
                <w:szCs w:val="36"/>
              </w:rPr>
            </w:pPr>
            <w:r w:rsidRPr="00EC7AA2">
              <w:rPr>
                <w:rFonts w:ascii="Cambria" w:hAnsi="Cambria" w:cs="Calibri"/>
                <w:b/>
                <w:bCs w:val="0"/>
                <w:i/>
                <w:sz w:val="36"/>
                <w:szCs w:val="36"/>
              </w:rPr>
              <w:t>2018-2019 ÖĞRETİM YILI NUH MEHMET BALDÖKTÜ ANADOLU LİSESİ</w:t>
            </w:r>
          </w:p>
          <w:p w:rsidR="005C4C15" w:rsidRPr="0099056F" w:rsidRDefault="00B005EC" w:rsidP="00B005EC">
            <w:pPr>
              <w:pStyle w:val="Balk3"/>
              <w:jc w:val="center"/>
              <w:rPr>
                <w:rFonts w:ascii="Calibri" w:hAnsi="Calibri" w:cs="Calibri"/>
                <w:sz w:val="24"/>
              </w:rPr>
            </w:pPr>
            <w:r w:rsidRPr="00EC7AA2">
              <w:rPr>
                <w:rFonts w:ascii="Cambria" w:hAnsi="Cambria" w:cs="Calibri"/>
                <w:sz w:val="36"/>
                <w:szCs w:val="36"/>
              </w:rPr>
              <w:t>11. SINIF</w:t>
            </w:r>
            <w:r w:rsidR="004B6EF7" w:rsidRPr="00EC7AA2">
              <w:rPr>
                <w:rFonts w:ascii="Cambria" w:hAnsi="Cambria" w:cs="Calibri"/>
                <w:sz w:val="36"/>
                <w:szCs w:val="36"/>
              </w:rPr>
              <w:t>LAR</w:t>
            </w:r>
            <w:r w:rsidRPr="00EC7AA2">
              <w:rPr>
                <w:rFonts w:ascii="Cambria" w:hAnsi="Cambria" w:cs="Calibri"/>
                <w:sz w:val="36"/>
                <w:szCs w:val="36"/>
              </w:rPr>
              <w:t xml:space="preserve"> FELSEFE DERSİ ÜNİTELENDİRİLMİŞ YILLIK DERS PLANI</w:t>
            </w:r>
          </w:p>
        </w:tc>
      </w:tr>
    </w:tbl>
    <w:p w:rsidR="004363FF" w:rsidRPr="002A5CCE" w:rsidRDefault="004363FF">
      <w:pPr>
        <w:rPr>
          <w:rFonts w:ascii="Calibri" w:hAnsi="Calibri" w:cs="Calibri"/>
        </w:rPr>
      </w:pPr>
    </w:p>
    <w:tbl>
      <w:tblPr>
        <w:tblW w:w="15855" w:type="dxa"/>
        <w:tblInd w:w="-5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"/>
        <w:gridCol w:w="492"/>
        <w:gridCol w:w="414"/>
        <w:gridCol w:w="15"/>
        <w:gridCol w:w="429"/>
        <w:gridCol w:w="425"/>
        <w:gridCol w:w="2693"/>
        <w:gridCol w:w="2478"/>
        <w:gridCol w:w="4181"/>
        <w:gridCol w:w="1417"/>
        <w:gridCol w:w="1134"/>
        <w:gridCol w:w="2127"/>
      </w:tblGrid>
      <w:tr w:rsidR="006504DB" w:rsidRPr="002A5CCE" w:rsidTr="00B005EC">
        <w:trPr>
          <w:gridBefore w:val="1"/>
          <w:wBefore w:w="50" w:type="dxa"/>
          <w:cantSplit/>
          <w:trHeight w:val="500"/>
        </w:trPr>
        <w:tc>
          <w:tcPr>
            <w:tcW w:w="1775" w:type="dxa"/>
            <w:gridSpan w:val="5"/>
            <w:shd w:val="clear" w:color="auto" w:fill="auto"/>
            <w:vAlign w:val="center"/>
          </w:tcPr>
          <w:p w:rsidR="006504DB" w:rsidRPr="002A5CCE" w:rsidRDefault="006504DB" w:rsidP="003032E7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4B6EF7">
              <w:rPr>
                <w:rFonts w:ascii="Calibri" w:eastAsia="Batang" w:hAnsi="Calibri" w:cs="Calibri"/>
                <w:b/>
                <w:sz w:val="24"/>
                <w:highlight w:val="cyan"/>
              </w:rPr>
              <w:t>SÜRE</w:t>
            </w:r>
          </w:p>
        </w:tc>
        <w:tc>
          <w:tcPr>
            <w:tcW w:w="14030" w:type="dxa"/>
            <w:gridSpan w:val="6"/>
            <w:shd w:val="clear" w:color="auto" w:fill="FFD966" w:themeFill="accent4" w:themeFillTint="99"/>
            <w:vAlign w:val="center"/>
          </w:tcPr>
          <w:p w:rsidR="006504DB" w:rsidRPr="00EC7AA2" w:rsidRDefault="00E80010" w:rsidP="00E80010">
            <w:pPr>
              <w:pStyle w:val="Balk3"/>
              <w:jc w:val="center"/>
              <w:rPr>
                <w:rFonts w:ascii="Cambria" w:hAnsi="Cambria" w:cs="Calibri"/>
                <w:sz w:val="24"/>
              </w:rPr>
            </w:pPr>
            <w:r w:rsidRPr="00EC7AA2">
              <w:rPr>
                <w:rFonts w:ascii="Cambria" w:hAnsi="Cambria" w:cs="Calibri"/>
                <w:i w:val="0"/>
                <w:sz w:val="24"/>
              </w:rPr>
              <w:t>2. ÜNİTE: MS 2.YÜZYIL - MS 15.YÜZYIL FELSEFESİ</w:t>
            </w:r>
          </w:p>
        </w:tc>
      </w:tr>
      <w:tr w:rsidR="0062205A" w:rsidRPr="002A5CCE" w:rsidTr="005C4C15">
        <w:trPr>
          <w:gridBefore w:val="1"/>
          <w:wBefore w:w="50" w:type="dxa"/>
          <w:cantSplit/>
          <w:trHeight w:hRule="exact" w:val="875"/>
        </w:trPr>
        <w:tc>
          <w:tcPr>
            <w:tcW w:w="492" w:type="dxa"/>
            <w:shd w:val="clear" w:color="auto" w:fill="auto"/>
            <w:textDirection w:val="btLr"/>
            <w:vAlign w:val="center"/>
          </w:tcPr>
          <w:p w:rsidR="0062205A" w:rsidRPr="002A5CCE" w:rsidRDefault="0062205A" w:rsidP="00E47421">
            <w:pPr>
              <w:pStyle w:val="Balk1"/>
              <w:rPr>
                <w:rFonts w:ascii="Calibri" w:eastAsia="Batang" w:hAnsi="Calibri" w:cs="Calibri"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62205A" w:rsidRPr="002A5CCE" w:rsidRDefault="0062205A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44" w:type="dxa"/>
            <w:gridSpan w:val="2"/>
            <w:shd w:val="clear" w:color="auto" w:fill="auto"/>
            <w:textDirection w:val="btLr"/>
            <w:vAlign w:val="center"/>
          </w:tcPr>
          <w:p w:rsidR="0062205A" w:rsidRPr="002A5CCE" w:rsidRDefault="0062205A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2205A" w:rsidRPr="002A5CCE" w:rsidRDefault="0062205A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2205A" w:rsidRPr="002A5CCE" w:rsidRDefault="0062205A" w:rsidP="00E47421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2A5CCE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62205A" w:rsidRPr="002A5CCE" w:rsidRDefault="0062205A" w:rsidP="00E4742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682A02">
              <w:rPr>
                <w:rFonts w:ascii="Calibri" w:hAnsi="Calibri" w:cs="Calibri"/>
                <w:b/>
                <w:sz w:val="24"/>
              </w:rPr>
              <w:t>KONULAR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62205A" w:rsidRPr="002A5CCE" w:rsidRDefault="0062205A" w:rsidP="00E4742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2A5CCE">
              <w:rPr>
                <w:rFonts w:ascii="Calibri" w:eastAsia="Batang" w:hAnsi="Calibri" w:cs="Calibri"/>
                <w:b/>
                <w:sz w:val="24"/>
              </w:rPr>
              <w:t>ETKİNLİKLER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205A" w:rsidRPr="0062205A" w:rsidRDefault="0062205A" w:rsidP="00E4742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62205A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Öğrenme  </w:t>
            </w:r>
            <w:r w:rsidR="00A21DE5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- </w:t>
            </w:r>
            <w:r w:rsidRPr="0062205A">
              <w:rPr>
                <w:rFonts w:ascii="Calibri" w:eastAsia="Batang" w:hAnsi="Calibri" w:cs="Calibri"/>
                <w:b/>
                <w:sz w:val="14"/>
                <w:szCs w:val="14"/>
              </w:rPr>
              <w:t>Öğretme Yöntem ve Teknikleri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205A" w:rsidRPr="0062205A" w:rsidRDefault="0062205A" w:rsidP="00E4742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62205A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2205A" w:rsidRPr="002A5CCE" w:rsidRDefault="0062205A" w:rsidP="00E47421">
            <w:pPr>
              <w:ind w:right="-19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2A5CCE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5C4C15" w:rsidRPr="00F96AC9" w:rsidTr="005C4C15">
        <w:trPr>
          <w:gridBefore w:val="1"/>
          <w:wBefore w:w="50" w:type="dxa"/>
          <w:cantSplit/>
          <w:trHeight w:hRule="exact" w:val="1843"/>
        </w:trPr>
        <w:tc>
          <w:tcPr>
            <w:tcW w:w="492" w:type="dxa"/>
            <w:vMerge w:val="restart"/>
            <w:shd w:val="clear" w:color="auto" w:fill="auto"/>
            <w:textDirection w:val="btLr"/>
            <w:vAlign w:val="center"/>
          </w:tcPr>
          <w:p w:rsidR="005C4C15" w:rsidRPr="00F96AC9" w:rsidRDefault="005C4C15" w:rsidP="005C4C15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F96AC9">
              <w:rPr>
                <w:rFonts w:ascii="Calibri" w:eastAsia="Batang" w:hAnsi="Calibri" w:cs="Calibri"/>
                <w:b/>
                <w:szCs w:val="20"/>
              </w:rPr>
              <w:t>KASIM</w:t>
            </w: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5C4C15" w:rsidRPr="00F96AC9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3. HAFTA</w:t>
            </w:r>
          </w:p>
        </w:tc>
        <w:tc>
          <w:tcPr>
            <w:tcW w:w="444" w:type="dxa"/>
            <w:gridSpan w:val="2"/>
            <w:shd w:val="clear" w:color="auto" w:fill="auto"/>
            <w:textDirection w:val="btLr"/>
            <w:vAlign w:val="center"/>
          </w:tcPr>
          <w:p w:rsidR="005C4C15" w:rsidRPr="00F96AC9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12 - 16 KASIM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C4C15" w:rsidRPr="00F96AC9" w:rsidRDefault="005C4C15" w:rsidP="005C4C1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11.2.2. MS 2. yüzyıl-MS 15. yüzyıl felsefesinin karakteristik özelliklerini açıklar.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5C4C15" w:rsidRPr="00F96AC9" w:rsidRDefault="005C4C15" w:rsidP="005C4C15">
            <w:pPr>
              <w:widowControl w:val="0"/>
              <w:autoSpaceDE w:val="0"/>
              <w:autoSpaceDN w:val="0"/>
              <w:adjustRightInd w:val="0"/>
              <w:ind w:left="102" w:right="-20"/>
              <w:rPr>
                <w:rFonts w:ascii="Times New Roman" w:hAnsi="Times New Roman"/>
                <w:b/>
                <w:bCs w:val="0"/>
                <w:spacing w:val="-2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spacing w:val="-2"/>
                <w:sz w:val="16"/>
                <w:szCs w:val="16"/>
              </w:rPr>
              <w:t>2.2. MS 2.Yüzyıl-MS 15. Yüzyıl Felsefesinde İnanç ve Akıl İlişkisi.</w:t>
            </w:r>
          </w:p>
          <w:p w:rsidR="005C4C15" w:rsidRPr="00F96AC9" w:rsidRDefault="005C4C15" w:rsidP="005C4C15">
            <w:pPr>
              <w:widowControl w:val="0"/>
              <w:autoSpaceDE w:val="0"/>
              <w:autoSpaceDN w:val="0"/>
              <w:adjustRightInd w:val="0"/>
              <w:ind w:left="102" w:right="-20"/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MS 8. Yüzyıl 12. Yüzyıl Arasındaki Çeviri Faaliyetlerinin İslam ve Batı Felsefesine Etkileri.</w:t>
            </w:r>
          </w:p>
          <w:p w:rsidR="00B005EC" w:rsidRPr="00F96AC9" w:rsidRDefault="00B005EC" w:rsidP="005C4C15">
            <w:pPr>
              <w:widowControl w:val="0"/>
              <w:autoSpaceDE w:val="0"/>
              <w:autoSpaceDN w:val="0"/>
              <w:adjustRightInd w:val="0"/>
              <w:ind w:left="102" w:right="-20"/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</w:pPr>
          </w:p>
          <w:p w:rsidR="00B005EC" w:rsidRPr="00F96AC9" w:rsidRDefault="00B005EC" w:rsidP="002A0C10">
            <w:pPr>
              <w:widowControl w:val="0"/>
              <w:autoSpaceDE w:val="0"/>
              <w:autoSpaceDN w:val="0"/>
              <w:adjustRightInd w:val="0"/>
              <w:ind w:left="102" w:right="-20"/>
              <w:jc w:val="center"/>
              <w:rPr>
                <w:rFonts w:ascii="Times New Roman" w:hAnsi="Times New Roman"/>
                <w:b/>
                <w:bCs w:val="0"/>
                <w:spacing w:val="-2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  <w:shd w:val="clear" w:color="auto" w:fill="00B0F0"/>
              </w:rPr>
              <w:t>1.DÖNEM 1.</w:t>
            </w:r>
            <w:proofErr w:type="gram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  <w:shd w:val="clear" w:color="auto" w:fill="00B0F0"/>
              </w:rPr>
              <w:t xml:space="preserve">YAZILI </w:t>
            </w:r>
            <w:r w:rsidR="002A0C10">
              <w:rPr>
                <w:rFonts w:ascii="Times New Roman" w:hAnsi="Times New Roman"/>
                <w:b/>
                <w:bCs w:val="0"/>
                <w:iCs/>
                <w:sz w:val="16"/>
                <w:szCs w:val="16"/>
                <w:shd w:val="clear" w:color="auto" w:fill="00B0F0"/>
              </w:rPr>
              <w:t xml:space="preserve"> </w:t>
            </w: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  <w:shd w:val="clear" w:color="auto" w:fill="00B0F0"/>
              </w:rPr>
              <w:t>YOKLAMA</w:t>
            </w:r>
            <w:proofErr w:type="gramEnd"/>
          </w:p>
        </w:tc>
        <w:tc>
          <w:tcPr>
            <w:tcW w:w="4181" w:type="dxa"/>
            <w:shd w:val="clear" w:color="auto" w:fill="auto"/>
            <w:vAlign w:val="center"/>
          </w:tcPr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c) MS 2. yüzyıl-MS 15. yüzyıl felsefesinin temel problemlerinden “inanç akıl ilişkisi” konusunda Hristiyan ve İslam felsefesinin yaklaşımları arasındaki farklar vurgulanır. </w:t>
            </w:r>
          </w:p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d) 8-12. yüzyıl arasındaki çeviri faaliyetlerinin İslam felsefesine ve Batı felsefesine etkileri üzerinde durulur</w:t>
            </w:r>
            <w:r w:rsidRPr="00F96AC9">
              <w:rPr>
                <w:rFonts w:ascii="Times New Roman" w:hAnsi="Times New Roman"/>
                <w:b/>
                <w:bCs w:val="0"/>
                <w:sz w:val="16"/>
                <w:szCs w:val="16"/>
              </w:rPr>
              <w:t xml:space="preserve">. </w:t>
            </w:r>
          </w:p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6AC9" w:rsidRPr="00F96AC9" w:rsidRDefault="00F96AC9" w:rsidP="00F96AC9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MEB onaylı Lise </w:t>
            </w:r>
          </w:p>
          <w:p w:rsidR="005C4C15" w:rsidRPr="00F96AC9" w:rsidRDefault="00F96AC9" w:rsidP="00F96AC9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Felsefe Ders Kitabı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 w:val="0"/>
                <w:sz w:val="16"/>
                <w:szCs w:val="16"/>
              </w:rPr>
            </w:pPr>
          </w:p>
        </w:tc>
      </w:tr>
      <w:tr w:rsidR="005C4C15" w:rsidRPr="00F96AC9" w:rsidTr="005C4C15">
        <w:trPr>
          <w:gridBefore w:val="1"/>
          <w:wBefore w:w="50" w:type="dxa"/>
          <w:cantSplit/>
          <w:trHeight w:hRule="exact" w:val="1875"/>
        </w:trPr>
        <w:tc>
          <w:tcPr>
            <w:tcW w:w="492" w:type="dxa"/>
            <w:vMerge/>
            <w:shd w:val="clear" w:color="auto" w:fill="auto"/>
            <w:textDirection w:val="btLr"/>
            <w:vAlign w:val="center"/>
          </w:tcPr>
          <w:p w:rsidR="005C4C15" w:rsidRPr="00F96AC9" w:rsidRDefault="005C4C15" w:rsidP="005C4C15">
            <w:pPr>
              <w:rPr>
                <w:rFonts w:ascii="Calibri" w:eastAsia="Batang" w:hAnsi="Calibri" w:cs="Calibri"/>
                <w:b/>
                <w:sz w:val="14"/>
                <w:szCs w:val="14"/>
              </w:rPr>
            </w:pPr>
          </w:p>
        </w:tc>
        <w:tc>
          <w:tcPr>
            <w:tcW w:w="414" w:type="dxa"/>
            <w:tcBorders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5C4C15" w:rsidRPr="00F96AC9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4. HAFTA</w:t>
            </w:r>
          </w:p>
        </w:tc>
        <w:tc>
          <w:tcPr>
            <w:tcW w:w="444" w:type="dxa"/>
            <w:gridSpan w:val="2"/>
            <w:tcBorders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5C4C15" w:rsidRPr="00F96AC9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19 - 23 KASIM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C4C15" w:rsidRPr="00F96AC9" w:rsidRDefault="005C4C15" w:rsidP="005C4C1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11.2.3. Örnek felsefi metinlerden hareketle MS 2. yüzyıl-MS 15. yüzyıl filozoflarının felsefi görüşlerini analiz eder.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5C4C15" w:rsidRPr="00F96AC9" w:rsidRDefault="005C4C15" w:rsidP="005C4C15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2.3. MS 2. Yüzyıl- MS15. </w:t>
            </w:r>
            <w:proofErr w:type="gramStart"/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Yüzyıl Filozoflarının Felsefi Görüşlerinin Analizi.</w:t>
            </w:r>
            <w:proofErr w:type="gramEnd"/>
          </w:p>
        </w:tc>
        <w:tc>
          <w:tcPr>
            <w:tcW w:w="4181" w:type="dxa"/>
            <w:shd w:val="clear" w:color="auto" w:fill="auto"/>
            <w:vAlign w:val="center"/>
          </w:tcPr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a) St.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Augustinus’un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“İtiraflar” adlı eserinden alınan veya derlenen bir metinden hareketle filozofun “Tanrı ve evren” ile ilgili görüşlerinin irdelenmesi sağlanır. </w:t>
            </w:r>
          </w:p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b)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Fârâbî’nin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“el-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medînetü’l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fâzıla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” adlı eserinden alınan veya derlenen bir metinden hareketle filozofun ahlak ve siyaset görüşlerinin irdelenmesi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MEB onaylı Lise </w:t>
            </w: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Felsefe Ders Kitabı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C4C15" w:rsidRPr="00EC7AA2" w:rsidRDefault="00A0273A" w:rsidP="00EC7AA2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 w:val="0"/>
                <w:sz w:val="16"/>
                <w:szCs w:val="16"/>
              </w:rPr>
            </w:pPr>
            <w:r w:rsidRPr="00EC7AA2">
              <w:rPr>
                <w:rFonts w:ascii="Cambria" w:hAnsi="Cambria"/>
                <w:b/>
                <w:bCs w:val="0"/>
                <w:sz w:val="16"/>
                <w:szCs w:val="16"/>
                <w:shd w:val="clear" w:color="auto" w:fill="FFFF00"/>
              </w:rPr>
              <w:t>“DÜNYA FELSEFE GÜNÜ”</w:t>
            </w:r>
            <w:r w:rsidRPr="00EC7AA2">
              <w:rPr>
                <w:rFonts w:ascii="Cambria" w:hAnsi="Cambria"/>
                <w:b/>
                <w:bCs w:val="0"/>
                <w:sz w:val="16"/>
                <w:szCs w:val="16"/>
              </w:rPr>
              <w:t xml:space="preserve"> İLE İLGİLİ OLARAK ETKİNLİKLER DÜZENLENECEKTİR.</w:t>
            </w:r>
          </w:p>
        </w:tc>
      </w:tr>
      <w:tr w:rsidR="005C4C15" w:rsidRPr="00F96AC9" w:rsidTr="005C4C15">
        <w:trPr>
          <w:gridBefore w:val="1"/>
          <w:wBefore w:w="50" w:type="dxa"/>
          <w:cantSplit/>
          <w:trHeight w:val="1223"/>
        </w:trPr>
        <w:tc>
          <w:tcPr>
            <w:tcW w:w="492" w:type="dxa"/>
            <w:vMerge/>
            <w:shd w:val="clear" w:color="auto" w:fill="auto"/>
            <w:textDirection w:val="btLr"/>
            <w:vAlign w:val="center"/>
          </w:tcPr>
          <w:p w:rsidR="005C4C15" w:rsidRPr="00F96AC9" w:rsidRDefault="005C4C15" w:rsidP="005C4C15">
            <w:pPr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5C4C15" w:rsidRPr="00F96AC9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5. HAFTA</w:t>
            </w:r>
          </w:p>
        </w:tc>
        <w:tc>
          <w:tcPr>
            <w:tcW w:w="444" w:type="dxa"/>
            <w:gridSpan w:val="2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5C4C15" w:rsidRPr="00F96AC9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 xml:space="preserve">26 - 30 KASIM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C4C15" w:rsidRPr="00F96AC9" w:rsidRDefault="005C4C15" w:rsidP="005C4C1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11.2.3. Örnek felsefi metinlerden hareketle MS 2. yüzyıl-MS 15. yüzyıl filozoflarının felsefi görüşlerini analiz eder.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5C4C15" w:rsidRPr="00F96AC9" w:rsidRDefault="005C4C15" w:rsidP="005C4C15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MS 2. Yüzyıl- MS 15. Yüzyıl Filozoflarının Felsefi Görüşlerinin Analizi.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c)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İbn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Sînâ’nın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“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Salâmân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ve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absâl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” adlı eserinden alınan veya derlenen bir metinden hareketle filozofun varlık görüşünün irdelenmesi sağlanır. </w:t>
            </w:r>
          </w:p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d)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Gazâlî’nin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“el-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münkız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mine'd-dalâl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” adlı eserinden alınan veya derlenen bir metinden hareketle filozofun bilgi görüşünün irdelenmesi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Ahmet Arslan</w:t>
            </w: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Felsefeye Giriş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</w:tc>
      </w:tr>
      <w:tr w:rsidR="005C4C15" w:rsidRPr="00F96AC9" w:rsidTr="005C4C15">
        <w:trPr>
          <w:gridBefore w:val="1"/>
          <w:wBefore w:w="50" w:type="dxa"/>
          <w:cantSplit/>
          <w:trHeight w:val="1312"/>
        </w:trPr>
        <w:tc>
          <w:tcPr>
            <w:tcW w:w="492" w:type="dxa"/>
            <w:vMerge w:val="restart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5C4C15" w:rsidRPr="00F96AC9" w:rsidRDefault="005C4C15" w:rsidP="005C4C15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F96AC9">
              <w:rPr>
                <w:rFonts w:ascii="Calibri" w:eastAsia="Batang" w:hAnsi="Calibri" w:cs="Calibri"/>
                <w:b/>
                <w:szCs w:val="20"/>
              </w:rPr>
              <w:t>ARALIK</w:t>
            </w:r>
          </w:p>
        </w:tc>
        <w:tc>
          <w:tcPr>
            <w:tcW w:w="414" w:type="dxa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5C4C15" w:rsidRPr="00F96AC9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1. HAFTA</w:t>
            </w:r>
          </w:p>
        </w:tc>
        <w:tc>
          <w:tcPr>
            <w:tcW w:w="444" w:type="dxa"/>
            <w:gridSpan w:val="2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5C4C15" w:rsidRPr="00F96AC9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03 - 07 ARALIK</w:t>
            </w: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C4C15" w:rsidRPr="00F96AC9" w:rsidRDefault="005C4C15" w:rsidP="005C4C1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11.2.3. Örnek felsefi metinlerden hareketle MS 2. yüzyıl-MS 15. yüzyıl filozoflarının felsefi görüşlerini analiz eder.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5C4C15" w:rsidRPr="00F96AC9" w:rsidRDefault="005C4C15" w:rsidP="005C4C15">
            <w:pPr>
              <w:widowControl w:val="0"/>
              <w:tabs>
                <w:tab w:val="left" w:pos="2198"/>
              </w:tabs>
              <w:autoSpaceDE w:val="0"/>
              <w:autoSpaceDN w:val="0"/>
              <w:adjustRightInd w:val="0"/>
              <w:spacing w:line="230" w:lineRule="exact"/>
              <w:ind w:right="141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MS 2. Yüzyıl- MS 15. Yüzyıl Filozoflarının Felsefi Görüşlerinin Analizi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5C4C15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e)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İbn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Rüşd’ün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“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Tehâfut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et-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tehâfut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el-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felâsife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” adlı eserinden alınan veya derlenen bir metinden hareketle filozofun “din felsefe ilişkisi” ile ilgili görüşlerinin irdelenmesi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Macit Gökberk</w:t>
            </w: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Felsefe Tarihi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273A" w:rsidRPr="00EC7AA2" w:rsidRDefault="00A0273A" w:rsidP="00A0273A">
            <w:pPr>
              <w:shd w:val="clear" w:color="auto" w:fill="FFCC66"/>
              <w:autoSpaceDE w:val="0"/>
              <w:autoSpaceDN w:val="0"/>
              <w:adjustRightInd w:val="0"/>
              <w:rPr>
                <w:rFonts w:ascii="Cambria" w:hAnsi="Cambria"/>
                <w:b/>
                <w:bCs w:val="0"/>
                <w:sz w:val="16"/>
                <w:szCs w:val="16"/>
              </w:rPr>
            </w:pPr>
            <w:r w:rsidRPr="00EC7AA2">
              <w:rPr>
                <w:rFonts w:ascii="Cambria" w:hAnsi="Cambria"/>
                <w:b/>
                <w:bCs w:val="0"/>
                <w:sz w:val="16"/>
                <w:szCs w:val="16"/>
              </w:rPr>
              <w:t>06-10 ARALIK MEVLANA HAFTASI</w:t>
            </w:r>
          </w:p>
          <w:p w:rsidR="00A0273A" w:rsidRPr="00EC7AA2" w:rsidRDefault="00A0273A" w:rsidP="00A0273A">
            <w:pPr>
              <w:autoSpaceDE w:val="0"/>
              <w:autoSpaceDN w:val="0"/>
              <w:adjustRightInd w:val="0"/>
              <w:rPr>
                <w:rFonts w:ascii="Cambria" w:hAnsi="Cambria"/>
                <w:b/>
                <w:bCs w:val="0"/>
                <w:sz w:val="16"/>
                <w:szCs w:val="16"/>
              </w:rPr>
            </w:pPr>
          </w:p>
          <w:p w:rsidR="005C4C15" w:rsidRPr="00F96AC9" w:rsidRDefault="00A0273A" w:rsidP="00A0273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EC7AA2">
              <w:rPr>
                <w:rFonts w:ascii="Cambria" w:hAnsi="Cambria"/>
                <w:b/>
                <w:bCs w:val="0"/>
                <w:sz w:val="16"/>
                <w:szCs w:val="16"/>
              </w:rPr>
              <w:t>“MEVLANANIN 7 ÖĞÜDÜ” FELSEFİ GÖRÜŞ AÇISINDAN YORUMLATILACAKTIR.</w:t>
            </w:r>
          </w:p>
        </w:tc>
      </w:tr>
      <w:tr w:rsidR="005C4C15" w:rsidRPr="00F96AC9" w:rsidTr="005C4C15">
        <w:trPr>
          <w:gridBefore w:val="1"/>
          <w:wBefore w:w="50" w:type="dxa"/>
          <w:cantSplit/>
          <w:trHeight w:val="1738"/>
        </w:trPr>
        <w:tc>
          <w:tcPr>
            <w:tcW w:w="492" w:type="dxa"/>
            <w:vMerge/>
            <w:shd w:val="clear" w:color="auto" w:fill="auto"/>
            <w:textDirection w:val="btLr"/>
            <w:vAlign w:val="center"/>
          </w:tcPr>
          <w:p w:rsidR="005C4C15" w:rsidRPr="00F96AC9" w:rsidRDefault="005C4C15" w:rsidP="005C4C15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</w:p>
        </w:tc>
        <w:tc>
          <w:tcPr>
            <w:tcW w:w="429" w:type="dxa"/>
            <w:gridSpan w:val="2"/>
            <w:shd w:val="clear" w:color="auto" w:fill="auto"/>
            <w:textDirection w:val="btLr"/>
            <w:vAlign w:val="center"/>
          </w:tcPr>
          <w:p w:rsidR="005C4C15" w:rsidRPr="00F96AC9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2. HAFTA</w:t>
            </w:r>
          </w:p>
        </w:tc>
        <w:tc>
          <w:tcPr>
            <w:tcW w:w="429" w:type="dxa"/>
            <w:shd w:val="clear" w:color="auto" w:fill="auto"/>
            <w:textDirection w:val="btLr"/>
            <w:vAlign w:val="center"/>
          </w:tcPr>
          <w:p w:rsidR="005C4C15" w:rsidRPr="00F96AC9" w:rsidRDefault="005C4C15" w:rsidP="005C4C1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10 - 14 ARALIK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C4C15" w:rsidRPr="00F96AC9" w:rsidRDefault="005C4C15" w:rsidP="005C4C1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11.2.4. MS 2. yüzyıl-MS 15. yüzyıl felsefesindeki örnek düşünce ve </w:t>
            </w:r>
            <w:proofErr w:type="gramStart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argümanları</w:t>
            </w:r>
            <w:proofErr w:type="gramEnd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 felsefi açıdan değerlendirir.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5C4C15" w:rsidRPr="00F96AC9" w:rsidRDefault="005C4C15" w:rsidP="005C4C15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2.4. MS 2. Yüzyıl- MS 15. Yüzyıl Felsefesinin Düşünce ve Argümanlarını Değerlendirme.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A0273A" w:rsidRPr="00F96AC9" w:rsidRDefault="005C4C15" w:rsidP="005C4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a) Mevlânâ,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Yûnus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Emre ve Hacı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Bektâş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Velî‘nin eserlerinden alınan veya derlenen bir metinden hareketle tasavvuf düşüncesindeki insan anlayışının tartışılması sağlanır. </w:t>
            </w:r>
          </w:p>
          <w:p w:rsidR="00A0273A" w:rsidRPr="00F96AC9" w:rsidRDefault="00A0273A" w:rsidP="00A0273A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0273A" w:rsidRPr="00F96AC9" w:rsidRDefault="00A0273A" w:rsidP="00A0273A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0273A" w:rsidRPr="00F96AC9" w:rsidRDefault="00A0273A" w:rsidP="00A0273A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 xml:space="preserve">“ 10 </w:t>
            </w:r>
            <w:proofErr w:type="gramStart"/>
            <w:r w:rsidRPr="00F96AC9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>ARALIK  İNSAN</w:t>
            </w:r>
            <w:proofErr w:type="gramEnd"/>
            <w:r w:rsidRPr="00F96AC9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 xml:space="preserve">   HAKLARI GÜNÜ”</w:t>
            </w:r>
          </w:p>
          <w:p w:rsidR="00A0273A" w:rsidRPr="00F96AC9" w:rsidRDefault="00A0273A" w:rsidP="00A0273A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C4C15" w:rsidRPr="00F96AC9" w:rsidRDefault="005C4C15" w:rsidP="00A0273A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C15" w:rsidRPr="00F96AC9" w:rsidRDefault="005C4C15" w:rsidP="005C4C1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MEB onaylı Lise </w:t>
            </w:r>
          </w:p>
          <w:p w:rsidR="005C4C15" w:rsidRPr="00F96AC9" w:rsidRDefault="005C4C15" w:rsidP="005C4C1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Felsefe ders kitabı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273A" w:rsidRPr="00F96AC9" w:rsidRDefault="00A0273A" w:rsidP="00A0273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sz w:val="16"/>
                <w:szCs w:val="16"/>
              </w:rPr>
              <w:t xml:space="preserve">      </w:t>
            </w:r>
            <w:r w:rsidRPr="00F96AC9">
              <w:rPr>
                <w:rFonts w:ascii="Times New Roman" w:hAnsi="Times New Roman"/>
                <w:b/>
                <w:bCs w:val="0"/>
                <w:sz w:val="16"/>
                <w:szCs w:val="16"/>
                <w:shd w:val="clear" w:color="auto" w:fill="33CC33"/>
              </w:rPr>
              <w:t>GEZİ-GÖZLEM</w:t>
            </w:r>
            <w:r w:rsidRPr="00F96AC9">
              <w:rPr>
                <w:rFonts w:ascii="Times New Roman" w:hAnsi="Times New Roman"/>
                <w:b/>
                <w:bCs w:val="0"/>
                <w:sz w:val="16"/>
                <w:szCs w:val="16"/>
              </w:rPr>
              <w:t xml:space="preserve"> </w:t>
            </w:r>
          </w:p>
          <w:p w:rsidR="005C4C15" w:rsidRPr="00EC7AA2" w:rsidRDefault="00A0273A" w:rsidP="00A0273A">
            <w:pPr>
              <w:autoSpaceDE w:val="0"/>
              <w:autoSpaceDN w:val="0"/>
              <w:adjustRightInd w:val="0"/>
              <w:rPr>
                <w:rFonts w:ascii="Cambria" w:hAnsi="Cambria"/>
                <w:b/>
                <w:bCs w:val="0"/>
                <w:sz w:val="16"/>
                <w:szCs w:val="16"/>
              </w:rPr>
            </w:pPr>
            <w:r w:rsidRPr="00EC7AA2">
              <w:rPr>
                <w:rFonts w:ascii="Times New Roman" w:hAnsi="Times New Roman"/>
                <w:b/>
                <w:bCs w:val="0"/>
                <w:sz w:val="16"/>
                <w:szCs w:val="16"/>
                <w:highlight w:val="cyan"/>
              </w:rPr>
              <w:t xml:space="preserve">ÇOCUK HAKLARI </w:t>
            </w:r>
            <w:proofErr w:type="gramStart"/>
            <w:r w:rsidRPr="00EC7AA2">
              <w:rPr>
                <w:rFonts w:ascii="Times New Roman" w:hAnsi="Times New Roman"/>
                <w:b/>
                <w:bCs w:val="0"/>
                <w:sz w:val="16"/>
                <w:szCs w:val="16"/>
                <w:highlight w:val="cyan"/>
              </w:rPr>
              <w:t>KOMİSYONUNCA ; İL</w:t>
            </w:r>
            <w:proofErr w:type="gramEnd"/>
            <w:r w:rsidRPr="00EC7AA2">
              <w:rPr>
                <w:rFonts w:ascii="Times New Roman" w:hAnsi="Times New Roman"/>
                <w:b/>
                <w:bCs w:val="0"/>
                <w:sz w:val="16"/>
                <w:szCs w:val="16"/>
                <w:highlight w:val="cyan"/>
              </w:rPr>
              <w:t xml:space="preserve"> KÜLTÜR MÜD.DE DÜZENLENECEK OLAN KONFERANSA ÖĞRENCİLER GÖTÜRÜLECEKTİR.</w:t>
            </w:r>
          </w:p>
        </w:tc>
      </w:tr>
      <w:tr w:rsidR="005C4C15" w:rsidRPr="00F96AC9" w:rsidTr="00B005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cantSplit/>
          <w:trHeight w:val="844"/>
        </w:trPr>
        <w:tc>
          <w:tcPr>
            <w:tcW w:w="971" w:type="dxa"/>
            <w:gridSpan w:val="4"/>
          </w:tcPr>
          <w:p w:rsidR="005C4C15" w:rsidRPr="00F96AC9" w:rsidRDefault="00B005EC" w:rsidP="005C4C15">
            <w:pPr>
              <w:pStyle w:val="stbilgi"/>
              <w:tabs>
                <w:tab w:val="clear" w:pos="4536"/>
                <w:tab w:val="clear" w:pos="9072"/>
              </w:tabs>
              <w:ind w:left="-92" w:right="-70"/>
              <w:jc w:val="center"/>
              <w:rPr>
                <w:rFonts w:ascii="Calibri" w:hAnsi="Calibri" w:cs="Calibri"/>
                <w:b/>
              </w:rPr>
            </w:pPr>
            <w:r w:rsidRPr="00F96AC9">
              <w:rPr>
                <w:rFonts w:ascii="Calibri" w:hAnsi="Calibri" w:cs="Calibri"/>
                <w:b/>
                <w:noProof/>
              </w:rPr>
              <w:lastRenderedPageBreak/>
              <w:drawing>
                <wp:inline distT="0" distB="0" distL="0" distR="0" wp14:anchorId="0C206095" wp14:editId="5125D95E">
                  <wp:extent cx="628015" cy="597535"/>
                  <wp:effectExtent l="0" t="0" r="63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597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4" w:type="dxa"/>
            <w:gridSpan w:val="8"/>
            <w:shd w:val="clear" w:color="auto" w:fill="F4B083" w:themeFill="accent2" w:themeFillTint="99"/>
            <w:vAlign w:val="center"/>
          </w:tcPr>
          <w:p w:rsidR="00B005EC" w:rsidRPr="00EC7AA2" w:rsidRDefault="00B005EC" w:rsidP="00B005EC">
            <w:pPr>
              <w:jc w:val="center"/>
              <w:rPr>
                <w:rFonts w:ascii="Cambria" w:hAnsi="Cambria" w:cs="Calibri"/>
                <w:b/>
                <w:bCs w:val="0"/>
                <w:i/>
                <w:sz w:val="36"/>
                <w:szCs w:val="36"/>
              </w:rPr>
            </w:pPr>
            <w:r w:rsidRPr="00EC7AA2">
              <w:rPr>
                <w:rFonts w:ascii="Cambria" w:hAnsi="Cambria" w:cs="Calibri"/>
                <w:b/>
                <w:bCs w:val="0"/>
                <w:i/>
                <w:sz w:val="36"/>
                <w:szCs w:val="36"/>
              </w:rPr>
              <w:t>2018-2019 ÖĞRETİM YILI NUH MEHMET BALDÖKTÜ ANADOLU LİSESİ</w:t>
            </w:r>
          </w:p>
          <w:p w:rsidR="005C4C15" w:rsidRPr="00F96AC9" w:rsidRDefault="00B005EC" w:rsidP="00B005EC">
            <w:pPr>
              <w:pStyle w:val="Balk3"/>
              <w:jc w:val="center"/>
              <w:rPr>
                <w:rFonts w:ascii="Calibri" w:hAnsi="Calibri" w:cs="Calibri"/>
                <w:sz w:val="24"/>
              </w:rPr>
            </w:pPr>
            <w:r w:rsidRPr="00EC7AA2">
              <w:rPr>
                <w:rFonts w:ascii="Cambria" w:hAnsi="Cambria" w:cs="Calibri"/>
                <w:sz w:val="36"/>
                <w:szCs w:val="36"/>
              </w:rPr>
              <w:t>11. SINIF</w:t>
            </w:r>
            <w:r w:rsidR="004B6EF7" w:rsidRPr="00EC7AA2">
              <w:rPr>
                <w:rFonts w:ascii="Cambria" w:hAnsi="Cambria" w:cs="Calibri"/>
                <w:sz w:val="36"/>
                <w:szCs w:val="36"/>
              </w:rPr>
              <w:t>LAR</w:t>
            </w:r>
            <w:r w:rsidRPr="00EC7AA2">
              <w:rPr>
                <w:rFonts w:ascii="Cambria" w:hAnsi="Cambria" w:cs="Calibri"/>
                <w:sz w:val="36"/>
                <w:szCs w:val="36"/>
              </w:rPr>
              <w:t xml:space="preserve"> FELSEFE DERSİ ÜNİTELENDİRİLMİŞ YILLIK DERS PLANI</w:t>
            </w:r>
          </w:p>
        </w:tc>
      </w:tr>
    </w:tbl>
    <w:p w:rsidR="006A2437" w:rsidRPr="00F96AC9" w:rsidRDefault="006A2437">
      <w:pPr>
        <w:rPr>
          <w:rFonts w:ascii="Calibri" w:hAnsi="Calibri" w:cs="Calibri"/>
          <w:b/>
        </w:rPr>
      </w:pPr>
    </w:p>
    <w:tbl>
      <w:tblPr>
        <w:tblW w:w="1580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425"/>
        <w:gridCol w:w="429"/>
        <w:gridCol w:w="425"/>
        <w:gridCol w:w="2692"/>
        <w:gridCol w:w="2479"/>
        <w:gridCol w:w="4183"/>
        <w:gridCol w:w="1417"/>
        <w:gridCol w:w="1134"/>
        <w:gridCol w:w="2127"/>
      </w:tblGrid>
      <w:tr w:rsidR="006504DB" w:rsidRPr="00F96AC9" w:rsidTr="00B005EC">
        <w:trPr>
          <w:cantSplit/>
          <w:trHeight w:val="531"/>
        </w:trPr>
        <w:tc>
          <w:tcPr>
            <w:tcW w:w="1773" w:type="dxa"/>
            <w:gridSpan w:val="4"/>
            <w:shd w:val="clear" w:color="auto" w:fill="auto"/>
            <w:vAlign w:val="center"/>
          </w:tcPr>
          <w:p w:rsidR="006504DB" w:rsidRPr="00F96AC9" w:rsidRDefault="006504DB" w:rsidP="003032E7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4B6EF7">
              <w:rPr>
                <w:rFonts w:ascii="Calibri" w:eastAsia="Batang" w:hAnsi="Calibri" w:cs="Calibri"/>
                <w:b/>
                <w:sz w:val="24"/>
                <w:highlight w:val="cyan"/>
              </w:rPr>
              <w:t>SÜRE</w:t>
            </w:r>
          </w:p>
        </w:tc>
        <w:tc>
          <w:tcPr>
            <w:tcW w:w="14032" w:type="dxa"/>
            <w:gridSpan w:val="6"/>
            <w:shd w:val="clear" w:color="auto" w:fill="FFD966" w:themeFill="accent4" w:themeFillTint="99"/>
            <w:vAlign w:val="center"/>
          </w:tcPr>
          <w:p w:rsidR="006504DB" w:rsidRPr="00EC7AA2" w:rsidRDefault="00E80010" w:rsidP="002F33BB">
            <w:pPr>
              <w:pStyle w:val="Balk3"/>
              <w:jc w:val="center"/>
              <w:rPr>
                <w:rFonts w:ascii="Cambria" w:hAnsi="Cambria" w:cs="Calibri"/>
                <w:sz w:val="24"/>
              </w:rPr>
            </w:pPr>
            <w:r w:rsidRPr="00EC7AA2">
              <w:rPr>
                <w:rFonts w:ascii="Cambria" w:hAnsi="Cambria" w:cs="Calibri"/>
                <w:bCs/>
                <w:i w:val="0"/>
                <w:sz w:val="24"/>
              </w:rPr>
              <w:t>2. ÜNİTE: MS 2.YÜZYIL - MS 15.YÜZYIL FELSEFESİ / 3. ÜNİTE: 15.YÜZYIL - 17.YÜZYIL FELSEFESİ</w:t>
            </w:r>
          </w:p>
        </w:tc>
      </w:tr>
      <w:tr w:rsidR="0062205A" w:rsidRPr="00F96AC9" w:rsidTr="00837592">
        <w:trPr>
          <w:cantSplit/>
          <w:trHeight w:val="757"/>
        </w:trPr>
        <w:tc>
          <w:tcPr>
            <w:tcW w:w="494" w:type="dxa"/>
            <w:shd w:val="clear" w:color="auto" w:fill="auto"/>
            <w:textDirection w:val="btLr"/>
            <w:vAlign w:val="center"/>
          </w:tcPr>
          <w:p w:rsidR="0062205A" w:rsidRPr="00F96AC9" w:rsidRDefault="0062205A" w:rsidP="00E47421">
            <w:pPr>
              <w:pStyle w:val="Balk1"/>
              <w:rPr>
                <w:rFonts w:ascii="Calibri" w:eastAsia="Batang" w:hAnsi="Calibri" w:cs="Calibri"/>
                <w:sz w:val="14"/>
                <w:szCs w:val="14"/>
              </w:rPr>
            </w:pPr>
            <w:r w:rsidRPr="00F96AC9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2205A" w:rsidRPr="00F96AC9" w:rsidRDefault="0062205A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F96AC9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29" w:type="dxa"/>
            <w:shd w:val="clear" w:color="auto" w:fill="auto"/>
            <w:textDirection w:val="btLr"/>
            <w:vAlign w:val="center"/>
          </w:tcPr>
          <w:p w:rsidR="0062205A" w:rsidRPr="00F96AC9" w:rsidRDefault="0062205A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F96AC9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2205A" w:rsidRPr="00F96AC9" w:rsidRDefault="0062205A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F96AC9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62205A" w:rsidRPr="00F96AC9" w:rsidRDefault="0062205A" w:rsidP="00E47421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F96AC9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62205A" w:rsidRPr="00F96AC9" w:rsidRDefault="0062205A" w:rsidP="00E4742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F96AC9">
              <w:rPr>
                <w:rFonts w:ascii="Calibri" w:hAnsi="Calibri" w:cs="Calibri"/>
                <w:b/>
                <w:sz w:val="24"/>
              </w:rPr>
              <w:t>KONULAR</w:t>
            </w:r>
          </w:p>
        </w:tc>
        <w:tc>
          <w:tcPr>
            <w:tcW w:w="4183" w:type="dxa"/>
            <w:shd w:val="clear" w:color="auto" w:fill="auto"/>
            <w:vAlign w:val="center"/>
          </w:tcPr>
          <w:p w:rsidR="0062205A" w:rsidRPr="00F96AC9" w:rsidRDefault="0062205A" w:rsidP="00E4742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F96AC9">
              <w:rPr>
                <w:rFonts w:ascii="Calibri" w:eastAsia="Batang" w:hAnsi="Calibri" w:cs="Calibri"/>
                <w:b/>
                <w:sz w:val="24"/>
              </w:rPr>
              <w:t>ETKİNLİKLER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205A" w:rsidRPr="00F96AC9" w:rsidRDefault="0062205A" w:rsidP="00E4742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F96AC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Öğrenme  </w:t>
            </w:r>
            <w:r w:rsidR="00A21DE5" w:rsidRPr="00F96AC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- </w:t>
            </w:r>
            <w:r w:rsidRPr="00F96AC9">
              <w:rPr>
                <w:rFonts w:ascii="Calibri" w:eastAsia="Batang" w:hAnsi="Calibri" w:cs="Calibri"/>
                <w:b/>
                <w:sz w:val="14"/>
                <w:szCs w:val="14"/>
              </w:rPr>
              <w:t>Öğretme Yöntem ve Teknikleri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205A" w:rsidRPr="00F96AC9" w:rsidRDefault="0062205A" w:rsidP="00E4742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F96AC9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2205A" w:rsidRPr="00F96AC9" w:rsidRDefault="0062205A" w:rsidP="00E47421">
            <w:pPr>
              <w:ind w:right="-19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F96AC9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837592" w:rsidRPr="00F96AC9" w:rsidTr="00837592">
        <w:trPr>
          <w:cantSplit/>
          <w:trHeight w:val="1222"/>
        </w:trPr>
        <w:tc>
          <w:tcPr>
            <w:tcW w:w="494" w:type="dxa"/>
            <w:vMerge w:val="restart"/>
            <w:shd w:val="clear" w:color="auto" w:fill="auto"/>
            <w:textDirection w:val="btLr"/>
            <w:vAlign w:val="center"/>
          </w:tcPr>
          <w:p w:rsidR="00837592" w:rsidRPr="00F96AC9" w:rsidRDefault="00837592" w:rsidP="00837592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F96AC9">
              <w:rPr>
                <w:rFonts w:ascii="Calibri" w:eastAsia="Batang" w:hAnsi="Calibri" w:cs="Calibri"/>
                <w:b/>
                <w:szCs w:val="20"/>
              </w:rPr>
              <w:t>ARALIK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37592" w:rsidRPr="00F96AC9" w:rsidRDefault="00837592" w:rsidP="00837592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3. HAFTA</w:t>
            </w:r>
          </w:p>
        </w:tc>
        <w:tc>
          <w:tcPr>
            <w:tcW w:w="429" w:type="dxa"/>
            <w:shd w:val="clear" w:color="auto" w:fill="auto"/>
            <w:textDirection w:val="btLr"/>
            <w:vAlign w:val="center"/>
          </w:tcPr>
          <w:p w:rsidR="00837592" w:rsidRPr="00F96AC9" w:rsidRDefault="00837592" w:rsidP="00837592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17 - 21 ARALIK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11.2.4. MS 2. yüzyıl-MS 15. yüzyıl felsefesindeki örnek düşünce ve </w:t>
            </w:r>
            <w:proofErr w:type="gramStart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argümanları</w:t>
            </w:r>
            <w:proofErr w:type="gramEnd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 felsefi açıdan değerlendirir.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837592" w:rsidRPr="00F96AC9" w:rsidRDefault="00837592" w:rsidP="00837592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MS 2. Yüzyıl- MS 15. Yüzyıl Felsefesinin Düşünce ve Argümanlarını Değerlendirme.</w:t>
            </w:r>
          </w:p>
        </w:tc>
        <w:tc>
          <w:tcPr>
            <w:tcW w:w="4183" w:type="dxa"/>
            <w:shd w:val="clear" w:color="auto" w:fill="auto"/>
            <w:vAlign w:val="center"/>
          </w:tcPr>
          <w:p w:rsidR="00837592" w:rsidRPr="00F96AC9" w:rsidRDefault="00837592" w:rsidP="0083759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b) “Anlamak için inanıyorum” düşüncesinden hareketle “inanç akıl ilişkisini” ele alan özgün bir metin yazılması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hAnsi="Times New Roman"/>
                <w:b/>
                <w:sz w:val="14"/>
                <w:szCs w:val="14"/>
              </w:rPr>
              <w:t xml:space="preserve">MEB onaylı Lise </w:t>
            </w:r>
          </w:p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hAnsi="Times New Roman"/>
                <w:b/>
                <w:sz w:val="14"/>
                <w:szCs w:val="14"/>
              </w:rPr>
              <w:t>Felsefe ders kitabı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7592" w:rsidRPr="00F96AC9" w:rsidRDefault="00837592" w:rsidP="0083759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</w:tc>
      </w:tr>
      <w:tr w:rsidR="00837592" w:rsidRPr="00F96AC9" w:rsidTr="00837592">
        <w:trPr>
          <w:cantSplit/>
          <w:trHeight w:val="1422"/>
        </w:trPr>
        <w:tc>
          <w:tcPr>
            <w:tcW w:w="494" w:type="dxa"/>
            <w:vMerge/>
            <w:shd w:val="clear" w:color="auto" w:fill="auto"/>
            <w:textDirection w:val="btLr"/>
            <w:vAlign w:val="center"/>
          </w:tcPr>
          <w:p w:rsidR="00837592" w:rsidRPr="00F96AC9" w:rsidRDefault="00837592" w:rsidP="00837592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37592" w:rsidRPr="00F96AC9" w:rsidRDefault="00837592" w:rsidP="00837592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4. HAFTA</w:t>
            </w:r>
          </w:p>
        </w:tc>
        <w:tc>
          <w:tcPr>
            <w:tcW w:w="429" w:type="dxa"/>
            <w:shd w:val="clear" w:color="auto" w:fill="auto"/>
            <w:textDirection w:val="btLr"/>
            <w:vAlign w:val="center"/>
          </w:tcPr>
          <w:p w:rsidR="00837592" w:rsidRPr="00F96AC9" w:rsidRDefault="00837592" w:rsidP="00837592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24 - 28 ARALIK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11.3.1. 15. yüzyıl-17. yüzyıl felsefesini hazırlayan düşünce ortamını açıklar. </w:t>
            </w:r>
          </w:p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3.1. </w:t>
            </w: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15. Yüzyıl-17. Yüzyıl Felsefesinin Ortaya Çıkışı.</w:t>
            </w:r>
          </w:p>
          <w:p w:rsidR="00837592" w:rsidRPr="00F96AC9" w:rsidRDefault="00837592" w:rsidP="00837592">
            <w:pPr>
              <w:rPr>
                <w:rFonts w:ascii="Times New Roman" w:hAnsi="Times New Roman"/>
                <w:b/>
                <w:iCs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>12. Yüzyıldaki Çeviri Faaliyetlerinin 15. Yüzyıl-17. Yüzyıl Felsefesine Etkileri.</w:t>
            </w:r>
          </w:p>
          <w:p w:rsidR="00837592" w:rsidRPr="00F96AC9" w:rsidRDefault="00837592" w:rsidP="00837592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>15. Yüzyıl-17. Yüzyıl Felsefesine Önceki Felsefi Dönemlerin Etkisi.</w:t>
            </w:r>
          </w:p>
        </w:tc>
        <w:tc>
          <w:tcPr>
            <w:tcW w:w="4183" w:type="dxa"/>
            <w:shd w:val="clear" w:color="auto" w:fill="auto"/>
            <w:vAlign w:val="center"/>
          </w:tcPr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a) 12. yüzyıldaki çeviri faaliyetlerinin 15. Yüzyıl-17. yüzyıl felsefesi üzerindeki etkilerine değinilir. </w:t>
            </w:r>
          </w:p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b) MÖ 6. yüzyıl- MS 2. yüzyıl ve MS 2. yüzyıl-MS 15. yüzyıl felsefesinin 15. yüzyıl-17. yüzyıl felsefesi üzerindeki etkilerine değinilir. </w:t>
            </w:r>
          </w:p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Ahmet Cevizci</w:t>
            </w:r>
          </w:p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17.yy Felsefesi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7592" w:rsidRPr="00F96AC9" w:rsidTr="00837592">
        <w:trPr>
          <w:cantSplit/>
          <w:trHeight w:val="1655"/>
        </w:trPr>
        <w:tc>
          <w:tcPr>
            <w:tcW w:w="494" w:type="dxa"/>
            <w:vMerge w:val="restart"/>
            <w:shd w:val="clear" w:color="auto" w:fill="auto"/>
            <w:textDirection w:val="btLr"/>
            <w:vAlign w:val="center"/>
          </w:tcPr>
          <w:p w:rsidR="00837592" w:rsidRPr="00F96AC9" w:rsidRDefault="00837592" w:rsidP="00837592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F96AC9">
              <w:rPr>
                <w:rFonts w:ascii="Calibri" w:eastAsia="Batang" w:hAnsi="Calibri" w:cs="Calibri"/>
                <w:b/>
                <w:szCs w:val="20"/>
              </w:rPr>
              <w:t>OCAK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37592" w:rsidRPr="00F96AC9" w:rsidRDefault="00837592" w:rsidP="00837592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1. HAFTA</w:t>
            </w:r>
          </w:p>
        </w:tc>
        <w:tc>
          <w:tcPr>
            <w:tcW w:w="429" w:type="dxa"/>
            <w:shd w:val="clear" w:color="auto" w:fill="auto"/>
            <w:textDirection w:val="btLr"/>
            <w:vAlign w:val="center"/>
          </w:tcPr>
          <w:p w:rsidR="00837592" w:rsidRPr="00F96AC9" w:rsidRDefault="00837592" w:rsidP="00837592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31 ARALIK - </w:t>
            </w:r>
            <w:r w:rsidR="004C1038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       </w:t>
            </w: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04 OCAK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11.3.2. 15. yüzyıl-17. yüzyıl felsefesinin karakteristik özelliklerini açıklar.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3.2. 15. Yüzyıl-17. Yüzyıl Felsefesinin Ayırıcı Nitelikleri.</w:t>
            </w:r>
          </w:p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Skolastik Düşünce İle Modern Düşüncenin Temel Farkları.</w:t>
            </w:r>
          </w:p>
          <w:p w:rsidR="00837592" w:rsidRPr="00F96AC9" w:rsidRDefault="00A0273A" w:rsidP="002A0C10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  <w:highlight w:val="magenta"/>
              </w:rPr>
              <w:t>*1.DÖNEM 2.</w:t>
            </w:r>
            <w:proofErr w:type="gramStart"/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  <w:highlight w:val="magenta"/>
              </w:rPr>
              <w:t xml:space="preserve">YAZILI </w:t>
            </w:r>
            <w:r w:rsidR="002A0C10">
              <w:rPr>
                <w:rFonts w:ascii="Times New Roman" w:hAnsi="Times New Roman"/>
                <w:b/>
                <w:color w:val="000000"/>
                <w:sz w:val="16"/>
                <w:szCs w:val="16"/>
                <w:highlight w:val="magenta"/>
              </w:rPr>
              <w:t xml:space="preserve">  </w:t>
            </w: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  <w:highlight w:val="magenta"/>
              </w:rPr>
              <w:t>YOKLAMA</w:t>
            </w:r>
            <w:proofErr w:type="gramEnd"/>
          </w:p>
        </w:tc>
        <w:tc>
          <w:tcPr>
            <w:tcW w:w="4183" w:type="dxa"/>
            <w:shd w:val="clear" w:color="auto" w:fill="auto"/>
            <w:vAlign w:val="center"/>
          </w:tcPr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a) Skolastik düşünce ile modern düşüncenin temel farkları üzerinde durulur. </w:t>
            </w:r>
          </w:p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b) Hümanizm, bilimsel yöntem, </w:t>
            </w:r>
            <w:proofErr w:type="spellStart"/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>kartezyen</w:t>
            </w:r>
            <w:proofErr w:type="spellEnd"/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 felsefe ve hukuk felsefesi üzerinde durulur.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6AC9" w:rsidRPr="00F96AC9" w:rsidRDefault="00F96AC9" w:rsidP="00F96AC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 xml:space="preserve">MEB onaylı Lise </w:t>
            </w:r>
          </w:p>
          <w:p w:rsidR="00837592" w:rsidRPr="00F96AC9" w:rsidRDefault="00F96AC9" w:rsidP="00F96AC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Felsefe Ders Kitabı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7592" w:rsidRPr="00F96AC9" w:rsidTr="00837592">
        <w:trPr>
          <w:cantSplit/>
          <w:trHeight w:val="1226"/>
        </w:trPr>
        <w:tc>
          <w:tcPr>
            <w:tcW w:w="494" w:type="dxa"/>
            <w:vMerge/>
            <w:shd w:val="clear" w:color="auto" w:fill="auto"/>
            <w:textDirection w:val="btLr"/>
            <w:vAlign w:val="center"/>
          </w:tcPr>
          <w:p w:rsidR="00837592" w:rsidRPr="00F96AC9" w:rsidRDefault="00837592" w:rsidP="00837592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37592" w:rsidRPr="00F96AC9" w:rsidRDefault="00837592" w:rsidP="00837592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2.HAFTA</w:t>
            </w:r>
          </w:p>
        </w:tc>
        <w:tc>
          <w:tcPr>
            <w:tcW w:w="429" w:type="dxa"/>
            <w:shd w:val="clear" w:color="auto" w:fill="auto"/>
            <w:textDirection w:val="btLr"/>
            <w:vAlign w:val="center"/>
          </w:tcPr>
          <w:p w:rsidR="00837592" w:rsidRPr="00F96AC9" w:rsidRDefault="00837592" w:rsidP="00837592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07 - 11 OCAK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11.3.2. 15. yüzyıl-17. yüzyıl felsefesinin karakteristik özelliklerini açıklar.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837592" w:rsidRPr="00F96AC9" w:rsidRDefault="00837592" w:rsidP="0083759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Bilimsel Çalışmaların 15. Yüzyıl-17. Yüzyıl Felsefesine Etkisi.</w:t>
            </w:r>
          </w:p>
        </w:tc>
        <w:tc>
          <w:tcPr>
            <w:tcW w:w="4183" w:type="dxa"/>
            <w:shd w:val="clear" w:color="auto" w:fill="auto"/>
            <w:vAlign w:val="center"/>
          </w:tcPr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c) N. </w:t>
            </w:r>
            <w:proofErr w:type="spellStart"/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>Kopernik</w:t>
            </w:r>
            <w:proofErr w:type="spellEnd"/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, G. Galileo, F. Bacon ve I. Newton’un bilimsel çalışmalarının 15. yüzyıl-17. yüzyıl felsefesi üzerindeki etkilerine değinilir.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hAnsi="Times New Roman"/>
                <w:b/>
                <w:sz w:val="14"/>
                <w:szCs w:val="14"/>
              </w:rPr>
              <w:t xml:space="preserve">MEB onaylı Lise </w:t>
            </w:r>
          </w:p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hAnsi="Times New Roman"/>
                <w:b/>
                <w:sz w:val="14"/>
                <w:szCs w:val="14"/>
              </w:rPr>
              <w:t>Felsefe ders kitabı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7592" w:rsidRPr="00F96AC9" w:rsidTr="00837592">
        <w:trPr>
          <w:cantSplit/>
          <w:trHeight w:val="1513"/>
        </w:trPr>
        <w:tc>
          <w:tcPr>
            <w:tcW w:w="494" w:type="dxa"/>
            <w:vMerge/>
            <w:shd w:val="clear" w:color="auto" w:fill="auto"/>
            <w:textDirection w:val="btLr"/>
            <w:vAlign w:val="center"/>
          </w:tcPr>
          <w:p w:rsidR="00837592" w:rsidRPr="00F96AC9" w:rsidRDefault="00837592" w:rsidP="00837592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37592" w:rsidRPr="00F96AC9" w:rsidRDefault="00837592" w:rsidP="00837592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3.HAFTA</w:t>
            </w:r>
          </w:p>
        </w:tc>
        <w:tc>
          <w:tcPr>
            <w:tcW w:w="429" w:type="dxa"/>
            <w:shd w:val="clear" w:color="auto" w:fill="auto"/>
            <w:textDirection w:val="btLr"/>
            <w:vAlign w:val="center"/>
          </w:tcPr>
          <w:p w:rsidR="00837592" w:rsidRPr="00F96AC9" w:rsidRDefault="00837592" w:rsidP="00837592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14 - </w:t>
            </w:r>
            <w:proofErr w:type="gram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18  OCAK</w:t>
            </w:r>
            <w:proofErr w:type="gramEnd"/>
          </w:p>
        </w:tc>
        <w:tc>
          <w:tcPr>
            <w:tcW w:w="425" w:type="dxa"/>
            <w:shd w:val="clear" w:color="auto" w:fill="auto"/>
            <w:vAlign w:val="center"/>
          </w:tcPr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837592" w:rsidRPr="00F96AC9" w:rsidRDefault="00837592" w:rsidP="0083759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11.3.3. Örnek felsefi metinlerden hareketle 15. yüzyıl-17. yüzyıl filozoflarının felsefi görüşlerini analiz eder.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837592" w:rsidRPr="00F96AC9" w:rsidRDefault="00837592" w:rsidP="0083759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3.3. 15. Yüzyıl-17. Yüzyıl Filozoflarının Felsefi Görüşlerinin Analizi.</w:t>
            </w:r>
          </w:p>
        </w:tc>
        <w:tc>
          <w:tcPr>
            <w:tcW w:w="4183" w:type="dxa"/>
            <w:shd w:val="clear" w:color="auto" w:fill="auto"/>
            <w:vAlign w:val="center"/>
          </w:tcPr>
          <w:p w:rsidR="00837592" w:rsidRPr="00F96AC9" w:rsidRDefault="00837592" w:rsidP="00837592">
            <w:pPr>
              <w:widowControl w:val="0"/>
              <w:autoSpaceDE w:val="0"/>
              <w:autoSpaceDN w:val="0"/>
              <w:adjustRightInd w:val="0"/>
              <w:spacing w:line="239" w:lineRule="auto"/>
              <w:ind w:right="114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a) R. </w:t>
            </w:r>
            <w:proofErr w:type="spellStart"/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>Descartes’ın</w:t>
            </w:r>
            <w:proofErr w:type="spellEnd"/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 “Felsefenin İlkeleri” adlı eserinden alınan veya derlenen bir metinden hareketle filozofun bilgi ve varlık görüşlerinin irdelenmesi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837592" w:rsidRPr="00F96AC9" w:rsidRDefault="00837592" w:rsidP="00837592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Ahmet Cevizci</w:t>
            </w:r>
          </w:p>
          <w:p w:rsidR="00837592" w:rsidRPr="00F96AC9" w:rsidRDefault="00837592" w:rsidP="00837592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17.yy Felsefesi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7592" w:rsidRPr="00F96AC9" w:rsidRDefault="00837592" w:rsidP="00837592">
            <w:pPr>
              <w:widowControl w:val="0"/>
              <w:autoSpaceDE w:val="0"/>
              <w:autoSpaceDN w:val="0"/>
              <w:adjustRightInd w:val="0"/>
              <w:spacing w:line="239" w:lineRule="auto"/>
              <w:ind w:right="114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37592" w:rsidRPr="002A5CCE" w:rsidTr="009043B1">
        <w:trPr>
          <w:cantSplit/>
          <w:trHeight w:hRule="exact" w:val="741"/>
        </w:trPr>
        <w:tc>
          <w:tcPr>
            <w:tcW w:w="15805" w:type="dxa"/>
            <w:gridSpan w:val="10"/>
            <w:shd w:val="clear" w:color="auto" w:fill="auto"/>
            <w:vAlign w:val="center"/>
          </w:tcPr>
          <w:p w:rsidR="00837592" w:rsidRPr="00EC7AA2" w:rsidRDefault="00837592" w:rsidP="00837592">
            <w:pPr>
              <w:jc w:val="center"/>
              <w:rPr>
                <w:rStyle w:val="Vurgu"/>
                <w:rFonts w:ascii="Cambria" w:eastAsia="Batang" w:hAnsi="Cambria" w:cs="Calibri"/>
                <w:b/>
                <w:i w:val="0"/>
                <w:sz w:val="36"/>
                <w:szCs w:val="36"/>
              </w:rPr>
            </w:pPr>
            <w:r w:rsidRPr="00EC7AA2">
              <w:rPr>
                <w:rStyle w:val="Vurgu"/>
                <w:rFonts w:ascii="Cambria" w:eastAsia="Batang" w:hAnsi="Cambria" w:cs="Calibri"/>
                <w:b/>
                <w:i w:val="0"/>
                <w:sz w:val="36"/>
                <w:szCs w:val="36"/>
                <w:highlight w:val="yellow"/>
              </w:rPr>
              <w:t>YARIYIL TATİLİ</w:t>
            </w:r>
            <w:r w:rsidR="00EC7AA2" w:rsidRPr="00EC7AA2">
              <w:rPr>
                <w:rStyle w:val="Vurgu"/>
                <w:rFonts w:ascii="Cambria" w:eastAsia="Batang" w:hAnsi="Cambria" w:cs="Calibri"/>
                <w:b/>
                <w:i w:val="0"/>
                <w:sz w:val="36"/>
                <w:szCs w:val="36"/>
                <w:highlight w:val="yellow"/>
              </w:rPr>
              <w:t>(21 OCAK-03 ŞUBAT)</w:t>
            </w:r>
          </w:p>
        </w:tc>
      </w:tr>
    </w:tbl>
    <w:p w:rsidR="00051396" w:rsidRDefault="00051396"/>
    <w:tbl>
      <w:tblPr>
        <w:tblW w:w="15855" w:type="dxa"/>
        <w:tblInd w:w="-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"/>
        <w:gridCol w:w="14884"/>
      </w:tblGrid>
      <w:tr w:rsidR="005550B0" w:rsidRPr="002A5CCE" w:rsidTr="00B005EC">
        <w:trPr>
          <w:cantSplit/>
          <w:trHeight w:val="844"/>
        </w:trPr>
        <w:tc>
          <w:tcPr>
            <w:tcW w:w="971" w:type="dxa"/>
          </w:tcPr>
          <w:p w:rsidR="005550B0" w:rsidRPr="002A5CCE" w:rsidRDefault="00B005EC" w:rsidP="001C5E4F">
            <w:pPr>
              <w:pStyle w:val="stbilgi"/>
              <w:tabs>
                <w:tab w:val="clear" w:pos="4536"/>
                <w:tab w:val="clear" w:pos="9072"/>
              </w:tabs>
              <w:ind w:left="-92" w:right="-7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lastRenderedPageBreak/>
              <w:drawing>
                <wp:inline distT="0" distB="0" distL="0" distR="0" wp14:anchorId="597CFC3A" wp14:editId="2AE51A0F">
                  <wp:extent cx="628015" cy="597535"/>
                  <wp:effectExtent l="0" t="0" r="63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597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4" w:type="dxa"/>
            <w:shd w:val="clear" w:color="auto" w:fill="F4B083" w:themeFill="accent2" w:themeFillTint="99"/>
            <w:vAlign w:val="center"/>
          </w:tcPr>
          <w:p w:rsidR="00B005EC" w:rsidRPr="00EC7AA2" w:rsidRDefault="00B005EC" w:rsidP="00B005EC">
            <w:pPr>
              <w:jc w:val="center"/>
              <w:rPr>
                <w:rFonts w:ascii="Cambria" w:hAnsi="Cambria" w:cs="Calibri"/>
                <w:b/>
                <w:bCs w:val="0"/>
                <w:i/>
                <w:sz w:val="36"/>
                <w:szCs w:val="36"/>
              </w:rPr>
            </w:pPr>
            <w:r w:rsidRPr="00EC7AA2">
              <w:rPr>
                <w:rFonts w:ascii="Cambria" w:hAnsi="Cambria" w:cs="Calibri"/>
                <w:b/>
                <w:bCs w:val="0"/>
                <w:i/>
                <w:sz w:val="36"/>
                <w:szCs w:val="36"/>
              </w:rPr>
              <w:t>2018-2019 ÖĞRETİM YILI NUH MEHMET BALDÖKTÜ ANADOLU LİSESİ</w:t>
            </w:r>
          </w:p>
          <w:p w:rsidR="005550B0" w:rsidRPr="002A5CCE" w:rsidRDefault="00B005EC" w:rsidP="00B005EC">
            <w:pPr>
              <w:pStyle w:val="Balk3"/>
              <w:jc w:val="center"/>
              <w:rPr>
                <w:rFonts w:ascii="Calibri" w:hAnsi="Calibri" w:cs="Calibri"/>
                <w:sz w:val="24"/>
              </w:rPr>
            </w:pPr>
            <w:r w:rsidRPr="00EC7AA2">
              <w:rPr>
                <w:rFonts w:ascii="Cambria" w:hAnsi="Cambria" w:cs="Calibri"/>
                <w:sz w:val="36"/>
                <w:szCs w:val="36"/>
              </w:rPr>
              <w:t>11. SINIF</w:t>
            </w:r>
            <w:r w:rsidR="004B6EF7" w:rsidRPr="00EC7AA2">
              <w:rPr>
                <w:rFonts w:ascii="Cambria" w:hAnsi="Cambria" w:cs="Calibri"/>
                <w:sz w:val="36"/>
                <w:szCs w:val="36"/>
              </w:rPr>
              <w:t>LAR</w:t>
            </w:r>
            <w:r w:rsidRPr="00EC7AA2">
              <w:rPr>
                <w:rFonts w:ascii="Cambria" w:hAnsi="Cambria" w:cs="Calibri"/>
                <w:sz w:val="36"/>
                <w:szCs w:val="36"/>
              </w:rPr>
              <w:t xml:space="preserve"> FELSEFE DERSİ ÜNİTELENDİRİLMİŞ YILLIK DERS PLANI</w:t>
            </w:r>
          </w:p>
        </w:tc>
      </w:tr>
    </w:tbl>
    <w:p w:rsidR="00117076" w:rsidRPr="009F673F" w:rsidRDefault="00117076" w:rsidP="00EE16D2">
      <w:pPr>
        <w:rPr>
          <w:rFonts w:ascii="Calibri" w:eastAsia="Batang" w:hAnsi="Calibri" w:cs="Calibri"/>
          <w:szCs w:val="20"/>
        </w:rPr>
      </w:pPr>
    </w:p>
    <w:tbl>
      <w:tblPr>
        <w:tblW w:w="15855" w:type="dxa"/>
        <w:tblInd w:w="-5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"/>
        <w:gridCol w:w="430"/>
        <w:gridCol w:w="480"/>
        <w:gridCol w:w="11"/>
        <w:gridCol w:w="470"/>
        <w:gridCol w:w="387"/>
        <w:gridCol w:w="2687"/>
        <w:gridCol w:w="2559"/>
        <w:gridCol w:w="4103"/>
        <w:gridCol w:w="1417"/>
        <w:gridCol w:w="1134"/>
        <w:gridCol w:w="2127"/>
      </w:tblGrid>
      <w:tr w:rsidR="006504DB" w:rsidRPr="002A5CCE" w:rsidTr="00B005EC">
        <w:trPr>
          <w:gridBefore w:val="1"/>
          <w:wBefore w:w="50" w:type="dxa"/>
          <w:cantSplit/>
          <w:trHeight w:val="522"/>
        </w:trPr>
        <w:tc>
          <w:tcPr>
            <w:tcW w:w="1778" w:type="dxa"/>
            <w:gridSpan w:val="5"/>
            <w:shd w:val="clear" w:color="auto" w:fill="auto"/>
            <w:vAlign w:val="center"/>
          </w:tcPr>
          <w:p w:rsidR="006504DB" w:rsidRPr="002A5CCE" w:rsidRDefault="006504DB" w:rsidP="003032E7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4B6EF7">
              <w:rPr>
                <w:rFonts w:ascii="Calibri" w:eastAsia="Batang" w:hAnsi="Calibri" w:cs="Calibri"/>
                <w:b/>
                <w:sz w:val="24"/>
                <w:highlight w:val="cyan"/>
              </w:rPr>
              <w:t>SÜRE</w:t>
            </w:r>
          </w:p>
        </w:tc>
        <w:tc>
          <w:tcPr>
            <w:tcW w:w="14027" w:type="dxa"/>
            <w:gridSpan w:val="6"/>
            <w:shd w:val="clear" w:color="auto" w:fill="FFD966" w:themeFill="accent4" w:themeFillTint="99"/>
            <w:vAlign w:val="center"/>
          </w:tcPr>
          <w:p w:rsidR="006504DB" w:rsidRPr="00EC7AA2" w:rsidRDefault="0017307C" w:rsidP="00E80010">
            <w:pPr>
              <w:pStyle w:val="Balk3"/>
              <w:jc w:val="center"/>
              <w:rPr>
                <w:rFonts w:ascii="Cambria" w:hAnsi="Cambria" w:cs="Calibri"/>
                <w:sz w:val="24"/>
              </w:rPr>
            </w:pPr>
            <w:r w:rsidRPr="00EC7AA2">
              <w:rPr>
                <w:rFonts w:ascii="Cambria" w:hAnsi="Cambria" w:cs="Calibri"/>
                <w:bCs/>
                <w:i w:val="0"/>
                <w:sz w:val="24"/>
              </w:rPr>
              <w:t xml:space="preserve">3. ÜNİTE: </w:t>
            </w:r>
            <w:r w:rsidR="00E80010" w:rsidRPr="00EC7AA2">
              <w:rPr>
                <w:rFonts w:ascii="Cambria" w:hAnsi="Cambria" w:cs="Calibri"/>
                <w:bCs/>
                <w:i w:val="0"/>
                <w:sz w:val="24"/>
              </w:rPr>
              <w:t>15.YÜZYIL - 17.YÜZYIL FELSEFESİ / 4. ÜNİTE: 18.YÜZYIL - 19.YÜZYIL FELSEFESİ</w:t>
            </w:r>
          </w:p>
        </w:tc>
      </w:tr>
      <w:tr w:rsidR="005766BC" w:rsidRPr="002A5CCE" w:rsidTr="00837592">
        <w:trPr>
          <w:gridBefore w:val="1"/>
          <w:wBefore w:w="50" w:type="dxa"/>
          <w:cantSplit/>
          <w:trHeight w:val="667"/>
        </w:trPr>
        <w:tc>
          <w:tcPr>
            <w:tcW w:w="430" w:type="dxa"/>
            <w:shd w:val="clear" w:color="auto" w:fill="auto"/>
            <w:textDirection w:val="btLr"/>
            <w:vAlign w:val="center"/>
          </w:tcPr>
          <w:p w:rsidR="005766BC" w:rsidRPr="002A5CCE" w:rsidRDefault="005766BC" w:rsidP="00E47421">
            <w:pPr>
              <w:pStyle w:val="Balk1"/>
              <w:rPr>
                <w:rFonts w:ascii="Calibri" w:eastAsia="Batang" w:hAnsi="Calibri" w:cs="Calibri"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5766BC" w:rsidRPr="002A5CCE" w:rsidRDefault="005766BC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81" w:type="dxa"/>
            <w:gridSpan w:val="2"/>
            <w:shd w:val="clear" w:color="auto" w:fill="auto"/>
            <w:textDirection w:val="btLr"/>
            <w:vAlign w:val="center"/>
          </w:tcPr>
          <w:p w:rsidR="005766BC" w:rsidRPr="002A5CCE" w:rsidRDefault="005766BC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387" w:type="dxa"/>
            <w:shd w:val="clear" w:color="auto" w:fill="auto"/>
            <w:textDirection w:val="btLr"/>
            <w:vAlign w:val="center"/>
          </w:tcPr>
          <w:p w:rsidR="005766BC" w:rsidRPr="002A5CCE" w:rsidRDefault="005766BC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5766BC" w:rsidRPr="002A5CCE" w:rsidRDefault="005766BC" w:rsidP="00E47421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2A5CCE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5766BC" w:rsidRPr="002A5CCE" w:rsidRDefault="005766BC" w:rsidP="00E4742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682A02">
              <w:rPr>
                <w:rFonts w:ascii="Calibri" w:hAnsi="Calibri" w:cs="Calibri"/>
                <w:b/>
                <w:sz w:val="24"/>
              </w:rPr>
              <w:t>KONULAR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5766BC" w:rsidRPr="002A5CCE" w:rsidRDefault="005766BC" w:rsidP="00E4742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2A5CCE">
              <w:rPr>
                <w:rFonts w:ascii="Calibri" w:eastAsia="Batang" w:hAnsi="Calibri" w:cs="Calibri"/>
                <w:b/>
                <w:sz w:val="24"/>
              </w:rPr>
              <w:t>ETKİNLİKLER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66BC" w:rsidRPr="005766BC" w:rsidRDefault="005766BC" w:rsidP="00E4742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5766BC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Öğrenme  </w:t>
            </w:r>
            <w:r w:rsidR="00A21DE5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- </w:t>
            </w:r>
            <w:r w:rsidRPr="005766BC">
              <w:rPr>
                <w:rFonts w:ascii="Calibri" w:eastAsia="Batang" w:hAnsi="Calibri" w:cs="Calibri"/>
                <w:b/>
                <w:sz w:val="14"/>
                <w:szCs w:val="14"/>
              </w:rPr>
              <w:t>Öğretme Yöntem ve Teknikleri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66BC" w:rsidRPr="005766BC" w:rsidRDefault="005766BC" w:rsidP="00E4742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5766BC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766BC" w:rsidRPr="002A5CCE" w:rsidRDefault="005766BC" w:rsidP="00E47421">
            <w:pPr>
              <w:ind w:right="-7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2A5CCE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0C7009" w:rsidRPr="00F96AC9" w:rsidTr="00837592">
        <w:trPr>
          <w:gridBefore w:val="1"/>
          <w:wBefore w:w="50" w:type="dxa"/>
          <w:cantSplit/>
          <w:trHeight w:val="2068"/>
        </w:trPr>
        <w:tc>
          <w:tcPr>
            <w:tcW w:w="430" w:type="dxa"/>
            <w:vMerge w:val="restart"/>
            <w:shd w:val="clear" w:color="auto" w:fill="auto"/>
            <w:textDirection w:val="btLr"/>
            <w:vAlign w:val="center"/>
          </w:tcPr>
          <w:p w:rsidR="000C7009" w:rsidRPr="00571404" w:rsidRDefault="000C7009" w:rsidP="000C7009">
            <w:pPr>
              <w:ind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571404">
              <w:rPr>
                <w:rFonts w:ascii="Calibri" w:eastAsia="Batang" w:hAnsi="Calibri" w:cs="Calibri"/>
                <w:b/>
                <w:szCs w:val="20"/>
              </w:rPr>
              <w:t>ŞUBAT</w:t>
            </w: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0C7009" w:rsidRPr="00A0273A" w:rsidRDefault="000C7009" w:rsidP="000C7009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2. HAFTA</w:t>
            </w:r>
          </w:p>
        </w:tc>
        <w:tc>
          <w:tcPr>
            <w:tcW w:w="481" w:type="dxa"/>
            <w:gridSpan w:val="2"/>
            <w:shd w:val="clear" w:color="auto" w:fill="auto"/>
            <w:textDirection w:val="btLr"/>
            <w:vAlign w:val="center"/>
          </w:tcPr>
          <w:p w:rsidR="000C7009" w:rsidRPr="00A0273A" w:rsidRDefault="000C7009" w:rsidP="000C7009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04 - 08 ŞUBAT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:rsidR="000C7009" w:rsidRPr="00F96AC9" w:rsidRDefault="000C7009" w:rsidP="000C7009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11.3.3. Örnek felsefi metinlerden hareketle 15. yüzyıl-17. yüzyıl filozoflarının felsefi görüşlerini analiz eder.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0C7009" w:rsidRPr="00F96AC9" w:rsidRDefault="000C7009" w:rsidP="000C7009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bCs w:val="0"/>
                <w:spacing w:val="-1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3.3. 15. Yüzyıl-17. Yüzyıl Filozoflarının Felsefi Görüşlerinin Analizi.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0C7009" w:rsidRPr="00F96AC9" w:rsidRDefault="000C7009" w:rsidP="000C7009">
            <w:pPr>
              <w:widowControl w:val="0"/>
              <w:autoSpaceDE w:val="0"/>
              <w:autoSpaceDN w:val="0"/>
              <w:adjustRightInd w:val="0"/>
              <w:spacing w:line="239" w:lineRule="auto"/>
              <w:ind w:right="114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b) B. </w:t>
            </w:r>
            <w:proofErr w:type="spellStart"/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>Spinoza’nın</w:t>
            </w:r>
            <w:proofErr w:type="spellEnd"/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 “</w:t>
            </w:r>
            <w:proofErr w:type="spellStart"/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>Ethica</w:t>
            </w:r>
            <w:proofErr w:type="spellEnd"/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” adlı eserinden alınan veya derlenen bir metinden hareketle filozofun ahlak görüşünün irdelenmesi sağlanır. </w:t>
            </w:r>
          </w:p>
          <w:p w:rsidR="000C7009" w:rsidRPr="00F96AC9" w:rsidRDefault="000C7009" w:rsidP="000C7009">
            <w:pPr>
              <w:widowControl w:val="0"/>
              <w:autoSpaceDE w:val="0"/>
              <w:autoSpaceDN w:val="0"/>
              <w:adjustRightInd w:val="0"/>
              <w:spacing w:line="239" w:lineRule="auto"/>
              <w:ind w:right="114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c) T. </w:t>
            </w:r>
            <w:proofErr w:type="spellStart"/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>Hobbes’un</w:t>
            </w:r>
            <w:proofErr w:type="spellEnd"/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 “</w:t>
            </w:r>
            <w:proofErr w:type="spellStart"/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>Leviathan</w:t>
            </w:r>
            <w:proofErr w:type="spellEnd"/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” adlı eserinden alınan veya derlenen bir metinden hareketle filozofun siyaset görüşlerinin irdelenmesi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7009" w:rsidRPr="00F96AC9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Alfred</w:t>
            </w:r>
            <w:proofErr w:type="spellEnd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Weber</w:t>
            </w:r>
            <w:proofErr w:type="spellEnd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Felsefe Tarihi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C7009" w:rsidRPr="00F96AC9" w:rsidRDefault="000C7009" w:rsidP="000C7009">
            <w:pPr>
              <w:widowControl w:val="0"/>
              <w:autoSpaceDE w:val="0"/>
              <w:autoSpaceDN w:val="0"/>
              <w:adjustRightInd w:val="0"/>
              <w:spacing w:line="239" w:lineRule="auto"/>
              <w:ind w:right="114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C7009" w:rsidRPr="00F96AC9" w:rsidTr="00837592">
        <w:trPr>
          <w:gridBefore w:val="1"/>
          <w:wBefore w:w="50" w:type="dxa"/>
          <w:cantSplit/>
          <w:trHeight w:val="2222"/>
        </w:trPr>
        <w:tc>
          <w:tcPr>
            <w:tcW w:w="430" w:type="dxa"/>
            <w:vMerge/>
            <w:shd w:val="clear" w:color="auto" w:fill="auto"/>
            <w:textDirection w:val="btLr"/>
            <w:vAlign w:val="center"/>
          </w:tcPr>
          <w:p w:rsidR="000C7009" w:rsidRPr="00571404" w:rsidRDefault="000C7009" w:rsidP="000C7009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0C7009" w:rsidRPr="00A0273A" w:rsidRDefault="000C7009" w:rsidP="000C7009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3. HAFTA</w:t>
            </w:r>
          </w:p>
        </w:tc>
        <w:tc>
          <w:tcPr>
            <w:tcW w:w="481" w:type="dxa"/>
            <w:gridSpan w:val="2"/>
            <w:shd w:val="clear" w:color="auto" w:fill="auto"/>
            <w:textDirection w:val="btLr"/>
            <w:vAlign w:val="center"/>
          </w:tcPr>
          <w:p w:rsidR="000C7009" w:rsidRPr="00A0273A" w:rsidRDefault="000C7009" w:rsidP="000C7009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11 - 15 ŞUBAT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0C7009" w:rsidRPr="00F96AC9" w:rsidRDefault="000C7009" w:rsidP="000C7009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11.3.4. 15. yüzyıl-17. yüzyıl felsefesindeki örnek düşünce ve </w:t>
            </w:r>
            <w:proofErr w:type="gramStart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argümanları</w:t>
            </w:r>
            <w:proofErr w:type="gramEnd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 felsefi açıdan değerlendirir.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0C7009" w:rsidRPr="00F96AC9" w:rsidRDefault="000C7009" w:rsidP="000C700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3.4</w:t>
            </w:r>
            <w:r w:rsidRPr="00F96AC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15. Yüzyıl-17. Yüzyıl Felsefesinin Düşünce ve Argümanlarını Değerlendirme.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0C7009" w:rsidRPr="00F96AC9" w:rsidRDefault="000C7009" w:rsidP="000C7009">
            <w:pPr>
              <w:widowControl w:val="0"/>
              <w:autoSpaceDE w:val="0"/>
              <w:autoSpaceDN w:val="0"/>
              <w:adjustRightInd w:val="0"/>
              <w:spacing w:line="239" w:lineRule="auto"/>
              <w:ind w:right="114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a) F. Bacon’ın “Bilgi güçtür.” sözünün olumlu ve olumsuz yönlerinin günlük hayattan örneklerle tartışılması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0C700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  <w:p w:rsidR="00F96AC9" w:rsidRPr="00F96AC9" w:rsidRDefault="00F96AC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Beyin Fırtınası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6AC9" w:rsidRPr="00F96AC9" w:rsidRDefault="00F96AC9" w:rsidP="00F96AC9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MEB onaylı Lise </w:t>
            </w:r>
          </w:p>
          <w:p w:rsidR="000C7009" w:rsidRPr="00F96AC9" w:rsidRDefault="00F96AC9" w:rsidP="00F96AC9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Felsefe Ders Kitabı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C7009" w:rsidRPr="00F96AC9" w:rsidRDefault="000C7009" w:rsidP="000C7009">
            <w:pPr>
              <w:widowControl w:val="0"/>
              <w:autoSpaceDE w:val="0"/>
              <w:autoSpaceDN w:val="0"/>
              <w:adjustRightInd w:val="0"/>
              <w:spacing w:line="239" w:lineRule="auto"/>
              <w:ind w:right="114"/>
              <w:rPr>
                <w:rFonts w:ascii="Times New Roman" w:hAnsi="Times New Roman"/>
                <w:bCs w:val="0"/>
                <w:sz w:val="16"/>
                <w:szCs w:val="16"/>
              </w:rPr>
            </w:pPr>
          </w:p>
        </w:tc>
      </w:tr>
      <w:tr w:rsidR="000C7009" w:rsidRPr="00F96AC9" w:rsidTr="00837592">
        <w:trPr>
          <w:gridBefore w:val="1"/>
          <w:wBefore w:w="50" w:type="dxa"/>
          <w:cantSplit/>
          <w:trHeight w:val="1805"/>
        </w:trPr>
        <w:tc>
          <w:tcPr>
            <w:tcW w:w="430" w:type="dxa"/>
            <w:vMerge/>
            <w:tcBorders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0C7009" w:rsidRPr="00571404" w:rsidRDefault="000C7009" w:rsidP="000C7009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80" w:type="dxa"/>
            <w:tcBorders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0C7009" w:rsidRPr="00A0273A" w:rsidRDefault="000C7009" w:rsidP="000C7009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4. HAFTA</w:t>
            </w:r>
          </w:p>
        </w:tc>
        <w:tc>
          <w:tcPr>
            <w:tcW w:w="481" w:type="dxa"/>
            <w:gridSpan w:val="2"/>
            <w:shd w:val="clear" w:color="auto" w:fill="auto"/>
            <w:textDirection w:val="btLr"/>
            <w:vAlign w:val="center"/>
          </w:tcPr>
          <w:p w:rsidR="000C7009" w:rsidRPr="00A0273A" w:rsidRDefault="000C7009" w:rsidP="000C7009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18 - 22 ŞUBAT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0C7009" w:rsidRPr="00F96AC9" w:rsidRDefault="000C7009" w:rsidP="000C7009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11.3.4. 15. yüzyıl-17. yüzyıl felsefesindeki örnek düşünce ve </w:t>
            </w:r>
            <w:proofErr w:type="gramStart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argümanları</w:t>
            </w:r>
            <w:proofErr w:type="gramEnd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 felsefi açıdan değerlendirir.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0C7009" w:rsidRPr="00F96AC9" w:rsidRDefault="000C7009" w:rsidP="000C700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3.4</w:t>
            </w:r>
            <w:r w:rsidRPr="00F96AC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15. Yüzyıl-17. Yüzyıl Felsefesinin Düşünce ve Argümanlarını Değerlendirme.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0C7009" w:rsidRPr="00F96AC9" w:rsidRDefault="000C7009" w:rsidP="000C7009">
            <w:pPr>
              <w:widowControl w:val="0"/>
              <w:autoSpaceDE w:val="0"/>
              <w:autoSpaceDN w:val="0"/>
              <w:adjustRightInd w:val="0"/>
              <w:spacing w:line="239" w:lineRule="auto"/>
              <w:ind w:right="114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b) Ütopya kavramı ve türleri üzerinde durularak özgün bir ütopya yazılması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0C700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  <w:p w:rsidR="00F96AC9" w:rsidRPr="00F96AC9" w:rsidRDefault="00F96AC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Beyin Fırtınası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7009" w:rsidRPr="00F96AC9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Ahmet Cevizci</w:t>
            </w:r>
          </w:p>
          <w:p w:rsidR="000C7009" w:rsidRPr="00F96AC9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17.yy Felsefesi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C7009" w:rsidRPr="00F96AC9" w:rsidRDefault="000C7009" w:rsidP="000C7009">
            <w:pPr>
              <w:widowControl w:val="0"/>
              <w:autoSpaceDE w:val="0"/>
              <w:autoSpaceDN w:val="0"/>
              <w:adjustRightInd w:val="0"/>
              <w:spacing w:line="239" w:lineRule="auto"/>
              <w:ind w:right="114"/>
              <w:rPr>
                <w:rFonts w:ascii="Times New Roman" w:hAnsi="Times New Roman"/>
                <w:bCs w:val="0"/>
                <w:sz w:val="16"/>
                <w:szCs w:val="16"/>
              </w:rPr>
            </w:pPr>
          </w:p>
        </w:tc>
      </w:tr>
      <w:tr w:rsidR="000C7009" w:rsidRPr="00F96AC9" w:rsidTr="00837592">
        <w:trPr>
          <w:gridBefore w:val="1"/>
          <w:wBefore w:w="50" w:type="dxa"/>
          <w:cantSplit/>
          <w:trHeight w:val="1548"/>
        </w:trPr>
        <w:tc>
          <w:tcPr>
            <w:tcW w:w="430" w:type="dxa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0C7009" w:rsidRPr="00127EE0" w:rsidRDefault="000C7009" w:rsidP="000C7009">
            <w:pPr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127EE0">
              <w:rPr>
                <w:rFonts w:ascii="Calibri" w:eastAsia="Batang" w:hAnsi="Calibri" w:cs="Calibri"/>
                <w:b/>
                <w:szCs w:val="20"/>
              </w:rPr>
              <w:t>MART</w:t>
            </w:r>
          </w:p>
        </w:tc>
        <w:tc>
          <w:tcPr>
            <w:tcW w:w="480" w:type="dxa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0C7009" w:rsidRPr="00A0273A" w:rsidRDefault="000C7009" w:rsidP="000C7009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1. HAFTA</w:t>
            </w:r>
          </w:p>
        </w:tc>
        <w:tc>
          <w:tcPr>
            <w:tcW w:w="481" w:type="dxa"/>
            <w:gridSpan w:val="2"/>
            <w:shd w:val="clear" w:color="auto" w:fill="auto"/>
            <w:textDirection w:val="btLr"/>
            <w:vAlign w:val="center"/>
          </w:tcPr>
          <w:p w:rsidR="000C7009" w:rsidRPr="00A0273A" w:rsidRDefault="000C7009" w:rsidP="000C7009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25 ŞUBAT - 01 MART 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0C7009" w:rsidRPr="00F96AC9" w:rsidRDefault="000C7009" w:rsidP="000C7009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0C7009" w:rsidRPr="00F96AC9" w:rsidRDefault="000C7009" w:rsidP="000C7009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11.4.1. 18. yüzyıl -19. yüzyıl felsefesini hazırlayan düşünce ortamını açıklar. </w:t>
            </w:r>
          </w:p>
          <w:p w:rsidR="000C7009" w:rsidRPr="00F96AC9" w:rsidRDefault="000C7009" w:rsidP="000C7009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9" w:type="dxa"/>
            <w:shd w:val="clear" w:color="auto" w:fill="auto"/>
            <w:vAlign w:val="center"/>
          </w:tcPr>
          <w:p w:rsidR="000C7009" w:rsidRPr="00F96AC9" w:rsidRDefault="000C7009" w:rsidP="000C7009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C7009" w:rsidRPr="00F96AC9" w:rsidRDefault="000C7009" w:rsidP="000C7009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C7009" w:rsidRPr="00F96AC9" w:rsidRDefault="000C7009" w:rsidP="000C7009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C7009" w:rsidRPr="00F96AC9" w:rsidRDefault="000C7009" w:rsidP="000C7009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C7009" w:rsidRPr="00F96AC9" w:rsidRDefault="000C7009" w:rsidP="000C7009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4.1. 18. Yüzyıl-19. Yüzyıl Felsefesinin Ortaya Çıkışı.</w:t>
            </w:r>
          </w:p>
          <w:p w:rsidR="000C7009" w:rsidRPr="00F96AC9" w:rsidRDefault="000C7009" w:rsidP="000C7009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C7009" w:rsidRPr="00F96AC9" w:rsidRDefault="000C7009" w:rsidP="000C7009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C7009" w:rsidRPr="00F96AC9" w:rsidRDefault="000C7009" w:rsidP="000C7009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C7009" w:rsidRPr="00F96AC9" w:rsidRDefault="000C7009" w:rsidP="000C7009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0C7009" w:rsidRPr="00F96AC9" w:rsidRDefault="000C7009" w:rsidP="000C700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15. yüzyıl-17. yüzyıl felsefesinin 18. yüzyıl -19. yüzyıl felsefesi üzerindeki etkilerine değinilir.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hAnsi="Times New Roman"/>
                <w:b/>
                <w:sz w:val="14"/>
                <w:szCs w:val="14"/>
              </w:rPr>
              <w:t xml:space="preserve">MEB onaylı Lise </w:t>
            </w:r>
          </w:p>
          <w:p w:rsidR="000C7009" w:rsidRPr="00F96AC9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F96AC9">
              <w:rPr>
                <w:rFonts w:ascii="Times New Roman" w:hAnsi="Times New Roman"/>
                <w:b/>
                <w:sz w:val="14"/>
                <w:szCs w:val="14"/>
              </w:rPr>
              <w:t>Felsefe ders kitabı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C7009" w:rsidRPr="00F96AC9" w:rsidRDefault="000C7009" w:rsidP="000C7009">
            <w:pPr>
              <w:autoSpaceDE w:val="0"/>
              <w:autoSpaceDN w:val="0"/>
              <w:adjustRightInd w:val="0"/>
              <w:rPr>
                <w:rFonts w:ascii="Times New Roman" w:hAnsi="Times New Roman"/>
                <w:bCs w:val="0"/>
                <w:sz w:val="16"/>
                <w:szCs w:val="16"/>
              </w:rPr>
            </w:pPr>
          </w:p>
        </w:tc>
      </w:tr>
      <w:tr w:rsidR="000C7009" w:rsidRPr="002A5CCE" w:rsidTr="00B005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cantSplit/>
          <w:trHeight w:val="844"/>
        </w:trPr>
        <w:tc>
          <w:tcPr>
            <w:tcW w:w="971" w:type="dxa"/>
            <w:gridSpan w:val="4"/>
          </w:tcPr>
          <w:p w:rsidR="000C7009" w:rsidRPr="002A5CCE" w:rsidRDefault="00B005EC" w:rsidP="000C7009">
            <w:pPr>
              <w:pStyle w:val="stbilgi"/>
              <w:tabs>
                <w:tab w:val="clear" w:pos="4536"/>
                <w:tab w:val="clear" w:pos="9072"/>
              </w:tabs>
              <w:ind w:left="-92" w:right="-7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lastRenderedPageBreak/>
              <w:drawing>
                <wp:inline distT="0" distB="0" distL="0" distR="0" wp14:anchorId="566ED1B7" wp14:editId="74702C80">
                  <wp:extent cx="628015" cy="597535"/>
                  <wp:effectExtent l="0" t="0" r="63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597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4" w:type="dxa"/>
            <w:gridSpan w:val="8"/>
            <w:shd w:val="clear" w:color="auto" w:fill="F4B083" w:themeFill="accent2" w:themeFillTint="99"/>
            <w:vAlign w:val="center"/>
          </w:tcPr>
          <w:p w:rsidR="00B005EC" w:rsidRPr="00EC7AA2" w:rsidRDefault="00B005EC" w:rsidP="00B005EC">
            <w:pPr>
              <w:jc w:val="center"/>
              <w:rPr>
                <w:rFonts w:ascii="Cambria" w:hAnsi="Cambria" w:cs="Calibri"/>
                <w:b/>
                <w:bCs w:val="0"/>
                <w:sz w:val="36"/>
                <w:szCs w:val="36"/>
              </w:rPr>
            </w:pPr>
            <w:r w:rsidRPr="00EC7AA2">
              <w:rPr>
                <w:rFonts w:ascii="Cambria" w:hAnsi="Cambria" w:cs="Calibri"/>
                <w:b/>
                <w:bCs w:val="0"/>
                <w:sz w:val="36"/>
                <w:szCs w:val="36"/>
              </w:rPr>
              <w:t>2018-2019 ÖĞRETİM YILI NUH MEHMET BALDÖKTÜ ANADOLU LİSESİ</w:t>
            </w:r>
          </w:p>
          <w:p w:rsidR="000C7009" w:rsidRPr="002A5CCE" w:rsidRDefault="00B005EC" w:rsidP="00B005EC">
            <w:pPr>
              <w:pStyle w:val="Balk3"/>
              <w:jc w:val="center"/>
              <w:rPr>
                <w:rFonts w:ascii="Calibri" w:hAnsi="Calibri" w:cs="Calibri"/>
                <w:sz w:val="24"/>
              </w:rPr>
            </w:pPr>
            <w:r w:rsidRPr="00EC7AA2">
              <w:rPr>
                <w:rFonts w:ascii="Cambria" w:hAnsi="Cambria" w:cs="Calibri"/>
                <w:sz w:val="36"/>
                <w:szCs w:val="36"/>
              </w:rPr>
              <w:t>11. SINIF</w:t>
            </w:r>
            <w:r w:rsidR="004B6EF7" w:rsidRPr="00EC7AA2">
              <w:rPr>
                <w:rFonts w:ascii="Cambria" w:hAnsi="Cambria" w:cs="Calibri"/>
                <w:sz w:val="36"/>
                <w:szCs w:val="36"/>
              </w:rPr>
              <w:t>LAR</w:t>
            </w:r>
            <w:r w:rsidRPr="00EC7AA2">
              <w:rPr>
                <w:rFonts w:ascii="Cambria" w:hAnsi="Cambria" w:cs="Calibri"/>
                <w:sz w:val="36"/>
                <w:szCs w:val="36"/>
              </w:rPr>
              <w:t xml:space="preserve"> FELSEFE DERSİ ÜNİTELENDİRİLMİŞ YILLIK DERS PLANI</w:t>
            </w:r>
          </w:p>
        </w:tc>
      </w:tr>
    </w:tbl>
    <w:p w:rsidR="00D242AE" w:rsidRPr="009F673F" w:rsidRDefault="00D242AE" w:rsidP="00D242AE">
      <w:pPr>
        <w:rPr>
          <w:rFonts w:ascii="Calibri" w:eastAsia="Batang" w:hAnsi="Calibri" w:cs="Calibri"/>
          <w:szCs w:val="20"/>
        </w:rPr>
      </w:pPr>
    </w:p>
    <w:tbl>
      <w:tblPr>
        <w:tblW w:w="15855" w:type="dxa"/>
        <w:tblInd w:w="-5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"/>
        <w:gridCol w:w="430"/>
        <w:gridCol w:w="491"/>
        <w:gridCol w:w="425"/>
        <w:gridCol w:w="425"/>
        <w:gridCol w:w="2694"/>
        <w:gridCol w:w="2551"/>
        <w:gridCol w:w="4111"/>
        <w:gridCol w:w="1417"/>
        <w:gridCol w:w="1134"/>
        <w:gridCol w:w="2127"/>
      </w:tblGrid>
      <w:tr w:rsidR="006504DB" w:rsidRPr="002A5CCE" w:rsidTr="00B005EC">
        <w:trPr>
          <w:gridBefore w:val="1"/>
          <w:wBefore w:w="50" w:type="dxa"/>
          <w:cantSplit/>
          <w:trHeight w:val="574"/>
        </w:trPr>
        <w:tc>
          <w:tcPr>
            <w:tcW w:w="1771" w:type="dxa"/>
            <w:gridSpan w:val="4"/>
            <w:shd w:val="clear" w:color="auto" w:fill="auto"/>
            <w:vAlign w:val="center"/>
          </w:tcPr>
          <w:p w:rsidR="006504DB" w:rsidRPr="002A5CCE" w:rsidRDefault="006504DB" w:rsidP="003032E7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4B6EF7">
              <w:rPr>
                <w:rFonts w:ascii="Calibri" w:eastAsia="Batang" w:hAnsi="Calibri" w:cs="Calibri"/>
                <w:b/>
                <w:sz w:val="24"/>
                <w:highlight w:val="cyan"/>
              </w:rPr>
              <w:t>SÜRE</w:t>
            </w:r>
          </w:p>
        </w:tc>
        <w:tc>
          <w:tcPr>
            <w:tcW w:w="14034" w:type="dxa"/>
            <w:gridSpan w:val="6"/>
            <w:shd w:val="clear" w:color="auto" w:fill="FFD966" w:themeFill="accent4" w:themeFillTint="99"/>
            <w:vAlign w:val="center"/>
          </w:tcPr>
          <w:p w:rsidR="006504DB" w:rsidRPr="00EC7AA2" w:rsidRDefault="00E80010" w:rsidP="002F33BB">
            <w:pPr>
              <w:ind w:right="-70"/>
              <w:jc w:val="center"/>
              <w:rPr>
                <w:rFonts w:ascii="Cambria" w:eastAsia="Batang" w:hAnsi="Cambria" w:cs="Calibri"/>
                <w:b/>
                <w:sz w:val="24"/>
              </w:rPr>
            </w:pPr>
            <w:r w:rsidRPr="00EC7AA2">
              <w:rPr>
                <w:rFonts w:ascii="Cambria" w:eastAsia="Batang" w:hAnsi="Cambria" w:cs="Calibri"/>
                <w:b/>
                <w:sz w:val="24"/>
              </w:rPr>
              <w:t>4. ÜNİTE: 18.YÜZYIL - 19.YÜZYIL FELSEFESİ</w:t>
            </w:r>
          </w:p>
        </w:tc>
      </w:tr>
      <w:tr w:rsidR="00DD4EE5" w:rsidRPr="002A5CCE" w:rsidTr="000C7009">
        <w:trPr>
          <w:gridBefore w:val="1"/>
          <w:wBefore w:w="50" w:type="dxa"/>
          <w:cantSplit/>
          <w:trHeight w:val="671"/>
        </w:trPr>
        <w:tc>
          <w:tcPr>
            <w:tcW w:w="430" w:type="dxa"/>
            <w:shd w:val="clear" w:color="auto" w:fill="auto"/>
            <w:textDirection w:val="btLr"/>
            <w:vAlign w:val="center"/>
          </w:tcPr>
          <w:p w:rsidR="00DD4EE5" w:rsidRPr="002A5CCE" w:rsidRDefault="00DD4EE5" w:rsidP="00D242AE">
            <w:pPr>
              <w:pStyle w:val="Balk1"/>
              <w:rPr>
                <w:rFonts w:ascii="Calibri" w:eastAsia="Batang" w:hAnsi="Calibri" w:cs="Calibri"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91" w:type="dxa"/>
            <w:shd w:val="clear" w:color="auto" w:fill="auto"/>
            <w:textDirection w:val="btLr"/>
            <w:vAlign w:val="center"/>
          </w:tcPr>
          <w:p w:rsidR="00DD4EE5" w:rsidRPr="002A5CCE" w:rsidRDefault="00DD4EE5" w:rsidP="00D242AE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DD4EE5" w:rsidRPr="002A5CCE" w:rsidRDefault="00DD4EE5" w:rsidP="00D242AE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DD4EE5" w:rsidRPr="002A5CCE" w:rsidRDefault="00DD4EE5" w:rsidP="00D242AE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D4EE5" w:rsidRPr="002A5CCE" w:rsidRDefault="00DD4EE5" w:rsidP="00D242AE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2A5CCE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4EE5" w:rsidRPr="002A5CCE" w:rsidRDefault="00DD4EE5" w:rsidP="00D242AE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682A02">
              <w:rPr>
                <w:rFonts w:ascii="Calibri" w:hAnsi="Calibri" w:cs="Calibri"/>
                <w:b/>
                <w:sz w:val="24"/>
              </w:rPr>
              <w:t>KONULAR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D4EE5" w:rsidRPr="002A5CCE" w:rsidRDefault="00DD4EE5" w:rsidP="00D242AE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2A5CCE">
              <w:rPr>
                <w:rFonts w:ascii="Calibri" w:eastAsia="Batang" w:hAnsi="Calibri" w:cs="Calibri"/>
                <w:b/>
                <w:sz w:val="24"/>
              </w:rPr>
              <w:t>ETKİNLİKLER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D4EE5" w:rsidRPr="00DD4EE5" w:rsidRDefault="00DD4EE5" w:rsidP="00D242AE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DD4EE5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Öğrenme  </w:t>
            </w:r>
            <w:r w:rsidR="00A21DE5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- </w:t>
            </w:r>
            <w:r w:rsidRPr="00DD4EE5">
              <w:rPr>
                <w:rFonts w:ascii="Calibri" w:eastAsia="Batang" w:hAnsi="Calibri" w:cs="Calibri"/>
                <w:b/>
                <w:sz w:val="14"/>
                <w:szCs w:val="14"/>
              </w:rPr>
              <w:t>Öğretme Yöntem ve Teknikleri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4EE5" w:rsidRPr="00DD4EE5" w:rsidRDefault="00DD4EE5" w:rsidP="00D242AE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DD4EE5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D4EE5" w:rsidRPr="002A5CCE" w:rsidRDefault="00DD4EE5" w:rsidP="00D242AE">
            <w:pPr>
              <w:ind w:right="-7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2A5CCE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0C7009" w:rsidRPr="00F96AC9" w:rsidTr="000C7009">
        <w:trPr>
          <w:gridBefore w:val="1"/>
          <w:wBefore w:w="50" w:type="dxa"/>
          <w:cantSplit/>
          <w:trHeight w:val="1729"/>
        </w:trPr>
        <w:tc>
          <w:tcPr>
            <w:tcW w:w="430" w:type="dxa"/>
            <w:vMerge w:val="restart"/>
            <w:shd w:val="clear" w:color="auto" w:fill="auto"/>
            <w:textDirection w:val="btLr"/>
            <w:vAlign w:val="center"/>
          </w:tcPr>
          <w:p w:rsidR="000C7009" w:rsidRPr="00571404" w:rsidRDefault="000C7009" w:rsidP="000C7009">
            <w:pPr>
              <w:ind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>
              <w:rPr>
                <w:rFonts w:ascii="Calibri" w:eastAsia="Batang" w:hAnsi="Calibri" w:cs="Calibri"/>
                <w:b/>
                <w:szCs w:val="20"/>
              </w:rPr>
              <w:t>MART</w:t>
            </w:r>
          </w:p>
        </w:tc>
        <w:tc>
          <w:tcPr>
            <w:tcW w:w="491" w:type="dxa"/>
            <w:shd w:val="clear" w:color="auto" w:fill="auto"/>
            <w:textDirection w:val="btLr"/>
            <w:vAlign w:val="center"/>
          </w:tcPr>
          <w:p w:rsidR="000C7009" w:rsidRPr="00A0273A" w:rsidRDefault="000C7009" w:rsidP="000C7009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2. 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0C7009" w:rsidRPr="00A0273A" w:rsidRDefault="000C7009" w:rsidP="000C7009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04 - 08 MART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C7009" w:rsidRPr="00F96AC9" w:rsidRDefault="000C7009" w:rsidP="000C7009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11.4.2. 18. yüzyıl </w:t>
            </w:r>
            <w:r w:rsidRPr="00F96AC9">
              <w:rPr>
                <w:rFonts w:ascii="Times New Roman" w:hAnsi="Times New Roman"/>
                <w:sz w:val="16"/>
                <w:szCs w:val="16"/>
              </w:rPr>
              <w:t>-</w:t>
            </w: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19. yüzyıl felsefesinin karakteristik özelliklerini açıklar.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C7009" w:rsidRPr="00F96AC9" w:rsidRDefault="000C7009" w:rsidP="000C7009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4.2. 18. Yüzyıl </w:t>
            </w:r>
            <w:r w:rsidRPr="00F96AC9">
              <w:rPr>
                <w:rFonts w:ascii="Times New Roman" w:hAnsi="Times New Roman"/>
                <w:sz w:val="16"/>
                <w:szCs w:val="16"/>
              </w:rPr>
              <w:t>-</w:t>
            </w: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19. Yüzyıl Felsefesinin Ayırıcı Nitelikleri.</w:t>
            </w:r>
          </w:p>
          <w:p w:rsidR="000C7009" w:rsidRPr="00F96AC9" w:rsidRDefault="000C7009" w:rsidP="000C7009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18. Yüzyıl-19. Yüzyıl Felsefesinin Temel Özellikleri ve Öne Çıkan Problemleri.</w:t>
            </w:r>
          </w:p>
          <w:p w:rsidR="000C7009" w:rsidRPr="00F96AC9" w:rsidRDefault="000C7009" w:rsidP="000C7009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18. Yüzyıl-19. Yüzyıl Felsefesi Döneminde Dil ve Edebiyat İlişkisi.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C7009" w:rsidRPr="00F96AC9" w:rsidRDefault="000C7009" w:rsidP="000C700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a) 18. yüzyıl -19. yüzyıl felsefesinin temel özellikleri ve problemleri üzerinde durulur. </w:t>
            </w:r>
          </w:p>
          <w:p w:rsidR="000C7009" w:rsidRPr="00F96AC9" w:rsidRDefault="000C7009" w:rsidP="000C700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b) 18. yüzyıl -19. yüzyıl felsefesinin, dönemin dil ve edebiyatla ilişkisine değinilir.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7009" w:rsidRPr="00F96AC9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Alfred</w:t>
            </w:r>
            <w:proofErr w:type="spellEnd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Weber</w:t>
            </w:r>
            <w:proofErr w:type="spellEnd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Felsefe Tarihi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C7009" w:rsidRPr="00EC7AA2" w:rsidRDefault="004C786D" w:rsidP="004C786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 w:val="0"/>
                <w:color w:val="FF0066"/>
                <w:sz w:val="16"/>
                <w:szCs w:val="16"/>
              </w:rPr>
            </w:pPr>
            <w:r w:rsidRPr="00EC7AA2">
              <w:rPr>
                <w:rFonts w:ascii="Cambria" w:hAnsi="Cambria"/>
                <w:b/>
                <w:bCs w:val="0"/>
                <w:color w:val="FF0066"/>
                <w:sz w:val="16"/>
                <w:szCs w:val="16"/>
              </w:rPr>
              <w:t>ÖĞRENCİLERDEN; ”ÇAĞLARA DAMGASINI VURMUŞ BİR FİLOZOF İLE YAŞIYORMUŞCASINA RÖPORTAJYAPMALARI ”İSTENECEKTİR.</w:t>
            </w:r>
          </w:p>
        </w:tc>
      </w:tr>
      <w:tr w:rsidR="000C7009" w:rsidRPr="00F96AC9" w:rsidTr="000C7009">
        <w:trPr>
          <w:gridBefore w:val="1"/>
          <w:wBefore w:w="50" w:type="dxa"/>
          <w:cantSplit/>
          <w:trHeight w:val="2021"/>
        </w:trPr>
        <w:tc>
          <w:tcPr>
            <w:tcW w:w="430" w:type="dxa"/>
            <w:vMerge/>
            <w:shd w:val="clear" w:color="auto" w:fill="auto"/>
            <w:textDirection w:val="btLr"/>
            <w:vAlign w:val="center"/>
          </w:tcPr>
          <w:p w:rsidR="000C7009" w:rsidRPr="00571404" w:rsidRDefault="000C7009" w:rsidP="000C7009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91" w:type="dxa"/>
            <w:tcBorders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0C7009" w:rsidRPr="00A0273A" w:rsidRDefault="000C7009" w:rsidP="000C7009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3. HAFTA</w:t>
            </w:r>
          </w:p>
        </w:tc>
        <w:tc>
          <w:tcPr>
            <w:tcW w:w="425" w:type="dxa"/>
            <w:tcBorders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0C7009" w:rsidRPr="00A0273A" w:rsidRDefault="000C7009" w:rsidP="000C7009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11 - 15 MART</w:t>
            </w:r>
          </w:p>
        </w:tc>
        <w:tc>
          <w:tcPr>
            <w:tcW w:w="42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C7009" w:rsidRPr="00F96AC9" w:rsidRDefault="000C7009" w:rsidP="000C7009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11.4.3. Örnek felsefi metinlerinden hareketle 18. yüzyıl -19. yüzyıl filozoflarının felsefi görüşlerini analiz eder.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C7009" w:rsidRPr="00F96AC9" w:rsidRDefault="000C7009" w:rsidP="000C7009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4.3. </w:t>
            </w: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18. Yüzyıl-19. Yüzyıl Filozoflarının Felsefi </w:t>
            </w:r>
            <w:proofErr w:type="gramStart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Görüşlerinin  Analizi</w:t>
            </w:r>
            <w:proofErr w:type="gramEnd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C7009" w:rsidRPr="00F96AC9" w:rsidRDefault="000C7009" w:rsidP="000C700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a) J.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Locke’un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“İnsan Zihni Üzerine Bir Deneme” adlı eserinden alınan veya derlenen bir metinden hareketle filozofun bilginin kaynağı konusundaki görüşlerinin irdelenmesi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7009" w:rsidRPr="00F96AC9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Sahakian</w:t>
            </w:r>
            <w:proofErr w:type="spellEnd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</w:t>
            </w:r>
          </w:p>
          <w:p w:rsidR="000C7009" w:rsidRPr="00F96AC9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Felsefe Tarihi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C786D" w:rsidRDefault="004C786D" w:rsidP="004C78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 w:val="0"/>
                <w:sz w:val="16"/>
                <w:szCs w:val="16"/>
                <w:highlight w:val="green"/>
              </w:rPr>
            </w:pPr>
            <w:r w:rsidRPr="004C786D">
              <w:rPr>
                <w:rFonts w:ascii="Times New Roman" w:hAnsi="Times New Roman"/>
                <w:b/>
                <w:bCs w:val="0"/>
                <w:noProof/>
                <w:sz w:val="16"/>
                <w:szCs w:val="16"/>
                <w:highlight w:val="red"/>
              </w:rPr>
              <w:drawing>
                <wp:inline distT="0" distB="0" distL="0" distR="0" wp14:anchorId="7F8DABF7" wp14:editId="790B1179">
                  <wp:extent cx="228600" cy="41910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4249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C786D" w:rsidRDefault="004C786D" w:rsidP="004C78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 w:val="0"/>
                <w:sz w:val="16"/>
                <w:szCs w:val="16"/>
                <w:highlight w:val="green"/>
              </w:rPr>
            </w:pPr>
          </w:p>
          <w:p w:rsidR="004C786D" w:rsidRDefault="004C786D" w:rsidP="004C78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 w:val="0"/>
                <w:sz w:val="16"/>
                <w:szCs w:val="16"/>
                <w:highlight w:val="green"/>
              </w:rPr>
            </w:pPr>
          </w:p>
          <w:p w:rsidR="000C7009" w:rsidRPr="00F96AC9" w:rsidRDefault="004C786D" w:rsidP="004C78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4C786D">
              <w:rPr>
                <w:rFonts w:ascii="Times New Roman" w:hAnsi="Times New Roman"/>
                <w:b/>
                <w:bCs w:val="0"/>
                <w:sz w:val="16"/>
                <w:szCs w:val="16"/>
                <w:highlight w:val="green"/>
              </w:rPr>
              <w:t>2</w:t>
            </w:r>
            <w:r w:rsidRPr="00EC7AA2">
              <w:rPr>
                <w:rFonts w:ascii="Cambria" w:hAnsi="Cambria"/>
                <w:b/>
                <w:bCs w:val="0"/>
                <w:sz w:val="16"/>
                <w:szCs w:val="16"/>
                <w:highlight w:val="green"/>
              </w:rPr>
              <w:t>.DÖNEM PERFORMANS GÖREVİ</w:t>
            </w:r>
          </w:p>
        </w:tc>
      </w:tr>
      <w:tr w:rsidR="000C7009" w:rsidRPr="00F96AC9" w:rsidTr="000C7009">
        <w:trPr>
          <w:gridBefore w:val="1"/>
          <w:wBefore w:w="50" w:type="dxa"/>
          <w:cantSplit/>
          <w:trHeight w:val="2214"/>
        </w:trPr>
        <w:tc>
          <w:tcPr>
            <w:tcW w:w="430" w:type="dxa"/>
            <w:vMerge/>
            <w:shd w:val="clear" w:color="auto" w:fill="auto"/>
            <w:textDirection w:val="btLr"/>
            <w:vAlign w:val="center"/>
          </w:tcPr>
          <w:p w:rsidR="000C7009" w:rsidRPr="00571404" w:rsidRDefault="000C7009" w:rsidP="000C7009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91" w:type="dxa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0C7009" w:rsidRPr="00A0273A" w:rsidRDefault="000C7009" w:rsidP="000C7009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4. HAFTA</w:t>
            </w: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0C7009" w:rsidRPr="00A0273A" w:rsidRDefault="000C7009" w:rsidP="000C7009">
            <w:pPr>
              <w:ind w:left="35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18 - 22 MART</w:t>
            </w: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C7009" w:rsidRPr="00F96AC9" w:rsidRDefault="000C7009" w:rsidP="000C7009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11.4.3. Örnek felsefi metinlerinden hareketle 18. yüzyıl -19. yüzyıl filozoflarının felsefi görüşlerini analiz eder.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C7009" w:rsidRPr="00F96AC9" w:rsidRDefault="000C7009" w:rsidP="000C7009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4.3. </w:t>
            </w: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18. Yüzyıl-19. Yüzyıl Filozoflarının Felsefi </w:t>
            </w:r>
            <w:proofErr w:type="gramStart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Görüşlerinin  Analizi</w:t>
            </w:r>
            <w:proofErr w:type="gramEnd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C7009" w:rsidRPr="00F96AC9" w:rsidRDefault="000C7009" w:rsidP="000C700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b) I. Kant’ın ”Ahlak Metafiziğinin Temellendirilmesi” adlı eserinden alınan veya derlenen bir metinden hareketle filozofun “ödev ahlakı” anlayışının irdelenmesi sağlanır. </w:t>
            </w:r>
          </w:p>
          <w:p w:rsidR="000C7009" w:rsidRPr="00F96AC9" w:rsidRDefault="000C7009" w:rsidP="000C700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c) F.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Hegel’in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“Tinin Fenomenolojisi” adlı eserinden alınan veya derlenen bir metinden hareketle filozofun “diyalektik idealizm” anlayışının irdelenmesi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7009" w:rsidRPr="00F96AC9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Alfred</w:t>
            </w:r>
            <w:proofErr w:type="spellEnd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Weber</w:t>
            </w:r>
            <w:proofErr w:type="spellEnd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Felsefe Tarihi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C7009" w:rsidRPr="00EC7AA2" w:rsidRDefault="004C786D" w:rsidP="004C786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 w:val="0"/>
                <w:sz w:val="16"/>
                <w:szCs w:val="16"/>
              </w:rPr>
            </w:pPr>
            <w:r w:rsidRPr="00EC7AA2">
              <w:rPr>
                <w:rFonts w:ascii="Cambria" w:hAnsi="Cambria"/>
                <w:b/>
                <w:bCs w:val="0"/>
                <w:sz w:val="16"/>
                <w:szCs w:val="16"/>
                <w:highlight w:val="magenta"/>
              </w:rPr>
              <w:t>“18 MART ŞEHİTLER GÜNÜ” ÇANAKKALE ZAFERİ VE ŞEHİTLER ÜZERİNDE DURULACAKTIR.</w:t>
            </w:r>
          </w:p>
        </w:tc>
      </w:tr>
      <w:tr w:rsidR="000C7009" w:rsidRPr="00F96AC9" w:rsidTr="000C7009">
        <w:trPr>
          <w:gridBefore w:val="1"/>
          <w:wBefore w:w="50" w:type="dxa"/>
          <w:cantSplit/>
          <w:trHeight w:val="2120"/>
        </w:trPr>
        <w:tc>
          <w:tcPr>
            <w:tcW w:w="430" w:type="dxa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0C7009" w:rsidRPr="00571404" w:rsidRDefault="000C7009" w:rsidP="000C7009">
            <w:pPr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91" w:type="dxa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0C7009" w:rsidRPr="00A0273A" w:rsidRDefault="000C7009" w:rsidP="000C7009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5. HAFTA</w:t>
            </w: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0C7009" w:rsidRPr="00A0273A" w:rsidRDefault="000C7009" w:rsidP="000C7009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25 - 29  MART</w:t>
            </w: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0C7009" w:rsidRPr="00A0273A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C7009" w:rsidRPr="00F96AC9" w:rsidRDefault="000C7009" w:rsidP="000C7009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11.4.4. 18. yüzyıl -19. yüzyıl felsefesindeki örnek düşünce ve </w:t>
            </w:r>
            <w:proofErr w:type="gramStart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argümanları</w:t>
            </w:r>
            <w:proofErr w:type="gramEnd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 felsefi açıdan değerlendirir.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C7009" w:rsidRPr="00F96AC9" w:rsidRDefault="000C7009" w:rsidP="000C7009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4.4. </w:t>
            </w: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18. Yüzyıl-19. Yüzyıl Felsefesinin Düşünce ve Argümanlarını Değerlendirme.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C7009" w:rsidRPr="00F96AC9" w:rsidRDefault="000C7009" w:rsidP="000C700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a) J. J. Rousseau’nun “İnsan özgür doğar oysa her yerde zincire vurulmuştur.” sözünden hareketle özgürlük probleminin tartışılması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0C7009" w:rsidRPr="00F96AC9" w:rsidRDefault="000C7009" w:rsidP="000C700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7009" w:rsidRPr="00F96AC9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Sahakian</w:t>
            </w:r>
            <w:proofErr w:type="spellEnd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</w:t>
            </w:r>
          </w:p>
          <w:p w:rsidR="000C7009" w:rsidRPr="00F96AC9" w:rsidRDefault="000C7009" w:rsidP="000C7009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Felsefe Tarihi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C7009" w:rsidRPr="00F96AC9" w:rsidRDefault="000C7009" w:rsidP="000C700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</w:tc>
      </w:tr>
      <w:tr w:rsidR="000C7009" w:rsidRPr="002A5CCE" w:rsidTr="00B005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cantSplit/>
          <w:trHeight w:val="844"/>
        </w:trPr>
        <w:tc>
          <w:tcPr>
            <w:tcW w:w="971" w:type="dxa"/>
            <w:gridSpan w:val="3"/>
          </w:tcPr>
          <w:p w:rsidR="000C7009" w:rsidRPr="002A5CCE" w:rsidRDefault="00B005EC" w:rsidP="000C7009">
            <w:pPr>
              <w:pStyle w:val="stbilgi"/>
              <w:tabs>
                <w:tab w:val="clear" w:pos="4536"/>
                <w:tab w:val="clear" w:pos="9072"/>
              </w:tabs>
              <w:ind w:left="-92" w:right="-7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lastRenderedPageBreak/>
              <w:drawing>
                <wp:inline distT="0" distB="0" distL="0" distR="0" wp14:anchorId="4D8300B9" wp14:editId="35BF870F">
                  <wp:extent cx="628015" cy="597535"/>
                  <wp:effectExtent l="0" t="0" r="63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597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4" w:type="dxa"/>
            <w:gridSpan w:val="8"/>
            <w:shd w:val="clear" w:color="auto" w:fill="F4B083" w:themeFill="accent2" w:themeFillTint="99"/>
            <w:vAlign w:val="center"/>
          </w:tcPr>
          <w:p w:rsidR="00B005EC" w:rsidRPr="00EC7AA2" w:rsidRDefault="00B005EC" w:rsidP="00B005EC">
            <w:pPr>
              <w:jc w:val="center"/>
              <w:rPr>
                <w:rFonts w:ascii="Cambria" w:hAnsi="Cambria" w:cs="Calibri"/>
                <w:b/>
                <w:bCs w:val="0"/>
                <w:i/>
                <w:sz w:val="36"/>
                <w:szCs w:val="36"/>
              </w:rPr>
            </w:pPr>
            <w:r w:rsidRPr="00EC7AA2">
              <w:rPr>
                <w:rFonts w:ascii="Cambria" w:hAnsi="Cambria" w:cs="Calibri"/>
                <w:b/>
                <w:bCs w:val="0"/>
                <w:i/>
                <w:sz w:val="36"/>
                <w:szCs w:val="36"/>
              </w:rPr>
              <w:t>2018-2019 ÖĞRETİM YILI NUH MEHMET BALDÖKTÜ ANADOLU LİSESİ</w:t>
            </w:r>
          </w:p>
          <w:p w:rsidR="000C7009" w:rsidRPr="002A5CCE" w:rsidRDefault="00B005EC" w:rsidP="00B005EC">
            <w:pPr>
              <w:pStyle w:val="Balk3"/>
              <w:jc w:val="center"/>
              <w:rPr>
                <w:rFonts w:ascii="Calibri" w:hAnsi="Calibri" w:cs="Calibri"/>
                <w:sz w:val="24"/>
              </w:rPr>
            </w:pPr>
            <w:r w:rsidRPr="00EC7AA2">
              <w:rPr>
                <w:rFonts w:ascii="Cambria" w:hAnsi="Cambria" w:cs="Calibri"/>
                <w:sz w:val="36"/>
                <w:szCs w:val="36"/>
              </w:rPr>
              <w:t>11. SINIF</w:t>
            </w:r>
            <w:r w:rsidR="004B6EF7" w:rsidRPr="00EC7AA2">
              <w:rPr>
                <w:rFonts w:ascii="Cambria" w:hAnsi="Cambria" w:cs="Calibri"/>
                <w:sz w:val="36"/>
                <w:szCs w:val="36"/>
              </w:rPr>
              <w:t>LAR</w:t>
            </w:r>
            <w:r w:rsidRPr="00EC7AA2">
              <w:rPr>
                <w:rFonts w:ascii="Cambria" w:hAnsi="Cambria" w:cs="Calibri"/>
                <w:sz w:val="36"/>
                <w:szCs w:val="36"/>
              </w:rPr>
              <w:t xml:space="preserve"> FELSEFE DERSİ ÜNİTELENDİRİLMİŞ YILLIK DERS PLANI</w:t>
            </w:r>
          </w:p>
        </w:tc>
      </w:tr>
    </w:tbl>
    <w:p w:rsidR="002443DB" w:rsidRPr="002A5CCE" w:rsidRDefault="002443DB">
      <w:pPr>
        <w:rPr>
          <w:rFonts w:ascii="Calibri" w:hAnsi="Calibri" w:cs="Calibri"/>
        </w:rPr>
      </w:pPr>
    </w:p>
    <w:tbl>
      <w:tblPr>
        <w:tblW w:w="15855" w:type="dxa"/>
        <w:tblInd w:w="-5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"/>
        <w:gridCol w:w="431"/>
        <w:gridCol w:w="482"/>
        <w:gridCol w:w="11"/>
        <w:gridCol w:w="424"/>
        <w:gridCol w:w="432"/>
        <w:gridCol w:w="2687"/>
        <w:gridCol w:w="2551"/>
        <w:gridCol w:w="4111"/>
        <w:gridCol w:w="1417"/>
        <w:gridCol w:w="1134"/>
        <w:gridCol w:w="2127"/>
      </w:tblGrid>
      <w:tr w:rsidR="006504DB" w:rsidRPr="002A5CCE" w:rsidTr="00B005EC">
        <w:trPr>
          <w:gridBefore w:val="1"/>
          <w:wBefore w:w="48" w:type="dxa"/>
          <w:cantSplit/>
          <w:trHeight w:val="470"/>
        </w:trPr>
        <w:tc>
          <w:tcPr>
            <w:tcW w:w="1780" w:type="dxa"/>
            <w:gridSpan w:val="5"/>
            <w:shd w:val="clear" w:color="auto" w:fill="auto"/>
            <w:vAlign w:val="center"/>
          </w:tcPr>
          <w:p w:rsidR="006504DB" w:rsidRPr="002A5CCE" w:rsidRDefault="006504DB" w:rsidP="003032E7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4B6EF7">
              <w:rPr>
                <w:rFonts w:ascii="Calibri" w:eastAsia="Batang" w:hAnsi="Calibri" w:cs="Calibri"/>
                <w:b/>
                <w:sz w:val="24"/>
                <w:highlight w:val="cyan"/>
              </w:rPr>
              <w:t>SÜRE</w:t>
            </w:r>
          </w:p>
        </w:tc>
        <w:tc>
          <w:tcPr>
            <w:tcW w:w="14027" w:type="dxa"/>
            <w:gridSpan w:val="6"/>
            <w:shd w:val="clear" w:color="auto" w:fill="FFD966" w:themeFill="accent4" w:themeFillTint="99"/>
            <w:vAlign w:val="center"/>
          </w:tcPr>
          <w:p w:rsidR="0017307C" w:rsidRPr="00EC7AA2" w:rsidRDefault="00E80010" w:rsidP="0017307C">
            <w:pPr>
              <w:pStyle w:val="Balk3"/>
              <w:jc w:val="center"/>
              <w:rPr>
                <w:rFonts w:ascii="Cambria" w:hAnsi="Cambria" w:cs="Calibri"/>
                <w:i w:val="0"/>
                <w:sz w:val="24"/>
              </w:rPr>
            </w:pPr>
            <w:r w:rsidRPr="00EC7AA2">
              <w:rPr>
                <w:rFonts w:ascii="Cambria" w:hAnsi="Cambria" w:cs="Calibri"/>
                <w:bCs/>
                <w:i w:val="0"/>
                <w:sz w:val="24"/>
              </w:rPr>
              <w:t>4. ÜNİTE: 18.YÜZYIL - 19.YÜZYIL FELSEFESİ</w:t>
            </w:r>
            <w:r w:rsidR="0055676E" w:rsidRPr="00EC7AA2">
              <w:rPr>
                <w:rFonts w:ascii="Cambria" w:hAnsi="Cambria" w:cs="Calibri"/>
                <w:bCs/>
                <w:i w:val="0"/>
                <w:sz w:val="24"/>
              </w:rPr>
              <w:t xml:space="preserve"> / 5. ÜNİTE: 20.YÜZYIL FELSEFESİ</w:t>
            </w:r>
          </w:p>
        </w:tc>
      </w:tr>
      <w:tr w:rsidR="00AA2853" w:rsidRPr="002A5CCE" w:rsidTr="002971D5">
        <w:trPr>
          <w:gridBefore w:val="1"/>
          <w:wBefore w:w="48" w:type="dxa"/>
          <w:cantSplit/>
          <w:trHeight w:val="685"/>
        </w:trPr>
        <w:tc>
          <w:tcPr>
            <w:tcW w:w="431" w:type="dxa"/>
            <w:shd w:val="clear" w:color="auto" w:fill="auto"/>
            <w:textDirection w:val="btLr"/>
            <w:vAlign w:val="center"/>
          </w:tcPr>
          <w:p w:rsidR="00AA2853" w:rsidRPr="002A5CCE" w:rsidRDefault="00AA2853" w:rsidP="00E47421">
            <w:pPr>
              <w:pStyle w:val="Balk1"/>
              <w:rPr>
                <w:rFonts w:ascii="Calibri" w:eastAsia="Batang" w:hAnsi="Calibri" w:cs="Calibri"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93" w:type="dxa"/>
            <w:gridSpan w:val="2"/>
            <w:shd w:val="clear" w:color="auto" w:fill="auto"/>
            <w:textDirection w:val="btLr"/>
            <w:vAlign w:val="center"/>
          </w:tcPr>
          <w:p w:rsidR="00AA2853" w:rsidRPr="002A5CCE" w:rsidRDefault="00AA2853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24" w:type="dxa"/>
            <w:shd w:val="clear" w:color="auto" w:fill="auto"/>
            <w:textDirection w:val="btLr"/>
            <w:vAlign w:val="center"/>
          </w:tcPr>
          <w:p w:rsidR="00AA2853" w:rsidRPr="002A5CCE" w:rsidRDefault="00AA2853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432" w:type="dxa"/>
            <w:shd w:val="clear" w:color="auto" w:fill="auto"/>
            <w:textDirection w:val="btLr"/>
            <w:vAlign w:val="center"/>
          </w:tcPr>
          <w:p w:rsidR="00AA2853" w:rsidRPr="002A5CCE" w:rsidRDefault="00AA2853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AA2853" w:rsidRPr="002A5CCE" w:rsidRDefault="00AA2853" w:rsidP="00E47421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2A5CCE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A2853" w:rsidRPr="002A5CCE" w:rsidRDefault="00AA2853" w:rsidP="00E4742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682A02">
              <w:rPr>
                <w:rFonts w:ascii="Calibri" w:hAnsi="Calibri" w:cs="Calibri"/>
                <w:b/>
                <w:sz w:val="24"/>
              </w:rPr>
              <w:t>KONULAR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A2853" w:rsidRPr="002A5CCE" w:rsidRDefault="00AA2853" w:rsidP="00E4742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2A5CCE">
              <w:rPr>
                <w:rFonts w:ascii="Calibri" w:eastAsia="Batang" w:hAnsi="Calibri" w:cs="Calibri"/>
                <w:b/>
                <w:sz w:val="24"/>
              </w:rPr>
              <w:t>ETKİNLİKLER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853" w:rsidRPr="00DD4EE5" w:rsidRDefault="00AA2853" w:rsidP="00E4742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DD4EE5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Öğrenme  </w:t>
            </w:r>
            <w:r w:rsidR="00A21DE5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- </w:t>
            </w:r>
            <w:r w:rsidRPr="00DD4EE5">
              <w:rPr>
                <w:rFonts w:ascii="Calibri" w:eastAsia="Batang" w:hAnsi="Calibri" w:cs="Calibri"/>
                <w:b/>
                <w:sz w:val="14"/>
                <w:szCs w:val="14"/>
              </w:rPr>
              <w:t>Öğretme Yöntem ve Teknikleri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2853" w:rsidRPr="00DD4EE5" w:rsidRDefault="00AA2853" w:rsidP="00E4742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DD4EE5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A2853" w:rsidRPr="002A5CCE" w:rsidRDefault="00AA2853" w:rsidP="00E47421">
            <w:pPr>
              <w:ind w:right="-7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2A5CCE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2971D5" w:rsidRPr="00F96AC9" w:rsidTr="002971D5">
        <w:trPr>
          <w:gridBefore w:val="1"/>
          <w:wBefore w:w="48" w:type="dxa"/>
          <w:cantSplit/>
          <w:trHeight w:val="1929"/>
        </w:trPr>
        <w:tc>
          <w:tcPr>
            <w:tcW w:w="431" w:type="dxa"/>
            <w:vMerge w:val="restart"/>
            <w:shd w:val="clear" w:color="auto" w:fill="auto"/>
            <w:textDirection w:val="btLr"/>
            <w:vAlign w:val="center"/>
          </w:tcPr>
          <w:p w:rsidR="002971D5" w:rsidRPr="00571404" w:rsidRDefault="002971D5" w:rsidP="002971D5">
            <w:pPr>
              <w:ind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571404">
              <w:rPr>
                <w:rFonts w:ascii="Calibri" w:eastAsia="Batang" w:hAnsi="Calibri" w:cs="Calibri"/>
                <w:b/>
                <w:szCs w:val="20"/>
              </w:rPr>
              <w:t>NİSAN</w:t>
            </w:r>
          </w:p>
        </w:tc>
        <w:tc>
          <w:tcPr>
            <w:tcW w:w="493" w:type="dxa"/>
            <w:gridSpan w:val="2"/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1. HAFTA</w:t>
            </w:r>
          </w:p>
        </w:tc>
        <w:tc>
          <w:tcPr>
            <w:tcW w:w="424" w:type="dxa"/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01 - 05 NİSAN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2971D5" w:rsidRPr="00F96AC9" w:rsidRDefault="002971D5" w:rsidP="002971D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11.4.4. 18. yüzyıl -19. yüzyıl felsefesindeki örnek düşünce ve </w:t>
            </w:r>
            <w:proofErr w:type="gramStart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argümanları</w:t>
            </w:r>
            <w:proofErr w:type="gramEnd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 felsefi açıdan değerlendirir.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C786D" w:rsidRDefault="002971D5" w:rsidP="002971D5">
            <w:pPr>
              <w:tabs>
                <w:tab w:val="left" w:pos="1260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4.4. </w:t>
            </w: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18. Yüzyıl-19. Yüzyıl Felsefesinin Düşünce ve Argümanlarını Değerlendirme.</w:t>
            </w:r>
          </w:p>
          <w:p w:rsidR="004C786D" w:rsidRDefault="004C786D" w:rsidP="004C786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C786D" w:rsidRPr="004C786D" w:rsidRDefault="004C786D" w:rsidP="004C786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C786D" w:rsidRPr="004C786D" w:rsidRDefault="004C786D" w:rsidP="004C786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C786D" w:rsidRPr="002A0C10" w:rsidRDefault="004C786D" w:rsidP="002A0C1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0C10">
              <w:rPr>
                <w:rFonts w:ascii="Times New Roman" w:hAnsi="Times New Roman"/>
                <w:b/>
                <w:sz w:val="16"/>
                <w:szCs w:val="16"/>
                <w:highlight w:val="green"/>
              </w:rPr>
              <w:t>*2.DÖNEM 1.YAZILI YOKLAMA</w:t>
            </w:r>
          </w:p>
          <w:p w:rsidR="002971D5" w:rsidRPr="004C786D" w:rsidRDefault="002971D5" w:rsidP="004C786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971D5" w:rsidRPr="00F96AC9" w:rsidRDefault="002971D5" w:rsidP="002971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b) Günlük hayatta kullanılan bilgilerde aklın ve deneyin rolüne ilişkin özgün bir metin yazılması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Voltaire</w:t>
            </w:r>
            <w:proofErr w:type="spellEnd"/>
          </w:p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Felsefe Sözlüğü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971D5" w:rsidRPr="00F96AC9" w:rsidRDefault="002971D5" w:rsidP="002971D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 w:val="0"/>
                <w:sz w:val="16"/>
                <w:szCs w:val="16"/>
              </w:rPr>
            </w:pPr>
          </w:p>
        </w:tc>
      </w:tr>
      <w:tr w:rsidR="002971D5" w:rsidRPr="00F96AC9" w:rsidTr="002971D5">
        <w:trPr>
          <w:gridBefore w:val="1"/>
          <w:wBefore w:w="48" w:type="dxa"/>
          <w:cantSplit/>
          <w:trHeight w:hRule="exact" w:val="2316"/>
        </w:trPr>
        <w:tc>
          <w:tcPr>
            <w:tcW w:w="431" w:type="dxa"/>
            <w:vMerge/>
            <w:shd w:val="clear" w:color="auto" w:fill="auto"/>
            <w:textDirection w:val="btLr"/>
            <w:vAlign w:val="center"/>
          </w:tcPr>
          <w:p w:rsidR="002971D5" w:rsidRPr="00571404" w:rsidRDefault="002971D5" w:rsidP="002971D5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93" w:type="dxa"/>
            <w:gridSpan w:val="2"/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2. HAFTA</w:t>
            </w:r>
          </w:p>
        </w:tc>
        <w:tc>
          <w:tcPr>
            <w:tcW w:w="424" w:type="dxa"/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08 - 12 NİSAN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2971D5" w:rsidRPr="00F96AC9" w:rsidRDefault="002971D5" w:rsidP="002971D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2971D5" w:rsidRPr="00F96AC9" w:rsidRDefault="002971D5" w:rsidP="002971D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11.5.1. 20. yüzyıl felsefesini hazırlayan düşünce ortamını açıklar. </w:t>
            </w:r>
          </w:p>
          <w:p w:rsidR="002971D5" w:rsidRPr="00F96AC9" w:rsidRDefault="002971D5" w:rsidP="002971D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971D5" w:rsidRPr="00F96AC9" w:rsidRDefault="002971D5" w:rsidP="002971D5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5.1. 20. Yüzyıl Felsefesinin Ortaya Çıkışı.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71D5" w:rsidRPr="00F96AC9" w:rsidRDefault="002971D5" w:rsidP="002971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sz w:val="16"/>
                <w:szCs w:val="16"/>
              </w:rPr>
              <w:t>18. yüzyıl -19. yüzyıl felsefesinin 20. yüzyıl felsefi akımları üzerindeki etkilerine değinilir.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Sahakian</w:t>
            </w:r>
            <w:proofErr w:type="spellEnd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</w:t>
            </w:r>
          </w:p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Felsefe Tarihi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971D5" w:rsidRPr="00F96AC9" w:rsidRDefault="002971D5" w:rsidP="002971D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 w:val="0"/>
                <w:i/>
                <w:sz w:val="16"/>
                <w:szCs w:val="16"/>
              </w:rPr>
            </w:pPr>
          </w:p>
        </w:tc>
      </w:tr>
      <w:tr w:rsidR="002971D5" w:rsidRPr="00F96AC9" w:rsidTr="002971D5">
        <w:trPr>
          <w:gridBefore w:val="1"/>
          <w:wBefore w:w="48" w:type="dxa"/>
          <w:cantSplit/>
          <w:trHeight w:val="2214"/>
        </w:trPr>
        <w:tc>
          <w:tcPr>
            <w:tcW w:w="431" w:type="dxa"/>
            <w:vMerge/>
            <w:shd w:val="clear" w:color="auto" w:fill="auto"/>
            <w:textDirection w:val="btLr"/>
            <w:vAlign w:val="center"/>
          </w:tcPr>
          <w:p w:rsidR="002971D5" w:rsidRPr="00571404" w:rsidRDefault="002971D5" w:rsidP="002971D5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93" w:type="dxa"/>
            <w:gridSpan w:val="2"/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3. HAFTA</w:t>
            </w:r>
          </w:p>
        </w:tc>
        <w:tc>
          <w:tcPr>
            <w:tcW w:w="424" w:type="dxa"/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15 - 19 NİSAN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2971D5" w:rsidRPr="00F96AC9" w:rsidRDefault="002971D5" w:rsidP="002971D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11.5.2. 20. yüzyıl felsefesinin karakteristik özelliklerini açıklar.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971D5" w:rsidRPr="00F96AC9" w:rsidRDefault="002971D5" w:rsidP="002971D5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5.2. 20. Yüzyıl Felsefesinin Ayırıcı Özellikleri.</w:t>
            </w:r>
          </w:p>
          <w:p w:rsidR="002971D5" w:rsidRPr="00F96AC9" w:rsidRDefault="002971D5" w:rsidP="002971D5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20. Yüzyıl Felsefesinin Temel Özellikleri, problemleri ve Ana Akımları.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71D5" w:rsidRPr="00F96AC9" w:rsidRDefault="002971D5" w:rsidP="002971D5">
            <w:pPr>
              <w:widowControl w:val="0"/>
              <w:autoSpaceDE w:val="0"/>
              <w:autoSpaceDN w:val="0"/>
              <w:adjustRightInd w:val="0"/>
              <w:ind w:right="-23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a) 20. yüzyıl felsefesinin temel özellikleri, problemleri ve bazı ana akımları (fenomenoloji, </w:t>
            </w:r>
            <w:proofErr w:type="spellStart"/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>hermeneutik</w:t>
            </w:r>
            <w:proofErr w:type="spellEnd"/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, varoluşçuluk, diyalektik materyalizm, mantıksal pozitivizm, yeni ontoloji) üzerinde durulur.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Voltaire</w:t>
            </w:r>
            <w:proofErr w:type="spellEnd"/>
          </w:p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Felsefe Sözlüğü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971D5" w:rsidRPr="00F96AC9" w:rsidRDefault="002971D5" w:rsidP="002971D5">
            <w:pPr>
              <w:widowControl w:val="0"/>
              <w:autoSpaceDE w:val="0"/>
              <w:autoSpaceDN w:val="0"/>
              <w:adjustRightInd w:val="0"/>
              <w:ind w:right="-23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2971D5" w:rsidRPr="00F96AC9" w:rsidTr="002971D5">
        <w:trPr>
          <w:gridBefore w:val="1"/>
          <w:wBefore w:w="48" w:type="dxa"/>
          <w:cantSplit/>
          <w:trHeight w:val="1700"/>
        </w:trPr>
        <w:tc>
          <w:tcPr>
            <w:tcW w:w="431" w:type="dxa"/>
            <w:vMerge/>
            <w:shd w:val="clear" w:color="auto" w:fill="auto"/>
            <w:textDirection w:val="btLr"/>
            <w:vAlign w:val="center"/>
          </w:tcPr>
          <w:p w:rsidR="002971D5" w:rsidRPr="00571404" w:rsidRDefault="002971D5" w:rsidP="002971D5">
            <w:pPr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82" w:type="dxa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4. HAFTA</w:t>
            </w:r>
          </w:p>
        </w:tc>
        <w:tc>
          <w:tcPr>
            <w:tcW w:w="435" w:type="dxa"/>
            <w:gridSpan w:val="2"/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22 - 26 NİSAN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2971D5" w:rsidRPr="00F96AC9" w:rsidRDefault="002971D5" w:rsidP="002971D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11.5.2. 20. yüzyıl felsefesinin karakteristik özelliklerini açıklar.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971D5" w:rsidRPr="00F96AC9" w:rsidRDefault="002971D5" w:rsidP="002971D5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72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Türkiye’de Felsefi Düşünceye Katkıda Bulunan Felsefeciler.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71D5" w:rsidRPr="00F96AC9" w:rsidRDefault="002971D5" w:rsidP="002971D5">
            <w:pPr>
              <w:widowControl w:val="0"/>
              <w:autoSpaceDE w:val="0"/>
              <w:autoSpaceDN w:val="0"/>
              <w:adjustRightInd w:val="0"/>
              <w:ind w:right="-23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b) Türkiye’de felsefi düşünceye katkıda bulunan felsefeciler üzerinde durulur.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Macit Gökberk</w:t>
            </w:r>
          </w:p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Aydınlanma Felsefesi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971D5" w:rsidRPr="00EC7AA2" w:rsidRDefault="004C786D" w:rsidP="004C786D">
            <w:pPr>
              <w:widowControl w:val="0"/>
              <w:autoSpaceDE w:val="0"/>
              <w:autoSpaceDN w:val="0"/>
              <w:adjustRightInd w:val="0"/>
              <w:ind w:right="-23"/>
              <w:jc w:val="center"/>
              <w:rPr>
                <w:rFonts w:ascii="Cambria" w:hAnsi="Cambria" w:cs="Calibri"/>
                <w:b/>
                <w:sz w:val="16"/>
                <w:szCs w:val="16"/>
              </w:rPr>
            </w:pPr>
            <w:r w:rsidRPr="00EC7AA2">
              <w:rPr>
                <w:rFonts w:ascii="Cambria" w:hAnsi="Cambria" w:cs="Calibri"/>
                <w:b/>
                <w:sz w:val="16"/>
                <w:szCs w:val="16"/>
                <w:highlight w:val="yellow"/>
              </w:rPr>
              <w:t>23 NİSAN ULUSAL EGEMENLİK VE ÇOCUK BAYRAMI ATATÜRKÜN ULUSAL EGEMENLİĞE VERDİĞİ ÖNEM ÜZERİNDE DURULACAKTIR.</w:t>
            </w:r>
          </w:p>
        </w:tc>
      </w:tr>
      <w:tr w:rsidR="002971D5" w:rsidRPr="002A5CCE" w:rsidTr="00B005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cantSplit/>
          <w:trHeight w:val="844"/>
        </w:trPr>
        <w:tc>
          <w:tcPr>
            <w:tcW w:w="972" w:type="dxa"/>
            <w:gridSpan w:val="4"/>
          </w:tcPr>
          <w:p w:rsidR="002971D5" w:rsidRPr="002A5CCE" w:rsidRDefault="00B005EC" w:rsidP="002971D5">
            <w:pPr>
              <w:pStyle w:val="stbilgi"/>
              <w:tabs>
                <w:tab w:val="clear" w:pos="4536"/>
                <w:tab w:val="clear" w:pos="9072"/>
              </w:tabs>
              <w:ind w:left="-92" w:right="-6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lastRenderedPageBreak/>
              <w:drawing>
                <wp:inline distT="0" distB="0" distL="0" distR="0" wp14:anchorId="2D7341BA" wp14:editId="39AD37B0">
                  <wp:extent cx="628015" cy="597535"/>
                  <wp:effectExtent l="0" t="0" r="63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597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3" w:type="dxa"/>
            <w:gridSpan w:val="8"/>
            <w:shd w:val="clear" w:color="auto" w:fill="F4B083" w:themeFill="accent2" w:themeFillTint="99"/>
            <w:vAlign w:val="center"/>
          </w:tcPr>
          <w:p w:rsidR="00B005EC" w:rsidRPr="00EC7AA2" w:rsidRDefault="00B005EC" w:rsidP="00B005EC">
            <w:pPr>
              <w:jc w:val="center"/>
              <w:rPr>
                <w:rFonts w:ascii="Cambria" w:hAnsi="Cambria" w:cs="Calibri"/>
                <w:b/>
                <w:bCs w:val="0"/>
                <w:i/>
                <w:sz w:val="36"/>
                <w:szCs w:val="36"/>
              </w:rPr>
            </w:pPr>
            <w:r w:rsidRPr="00EC7AA2">
              <w:rPr>
                <w:rFonts w:ascii="Cambria" w:hAnsi="Cambria" w:cs="Calibri"/>
                <w:b/>
                <w:bCs w:val="0"/>
                <w:i/>
                <w:sz w:val="36"/>
                <w:szCs w:val="36"/>
              </w:rPr>
              <w:t>2018-2019 ÖĞRETİM YILI NUH MEHMET BALDÖKTÜ ANADOLU LİSESİ</w:t>
            </w:r>
          </w:p>
          <w:p w:rsidR="002971D5" w:rsidRPr="002A5CCE" w:rsidRDefault="00B005EC" w:rsidP="00B005EC">
            <w:pPr>
              <w:pStyle w:val="Balk3"/>
              <w:jc w:val="center"/>
              <w:rPr>
                <w:rFonts w:ascii="Calibri" w:hAnsi="Calibri" w:cs="Calibri"/>
                <w:sz w:val="24"/>
              </w:rPr>
            </w:pPr>
            <w:r w:rsidRPr="00EC7AA2">
              <w:rPr>
                <w:rFonts w:ascii="Cambria" w:hAnsi="Cambria" w:cs="Calibri"/>
                <w:sz w:val="36"/>
                <w:szCs w:val="36"/>
              </w:rPr>
              <w:t>11. SINIF</w:t>
            </w:r>
            <w:r w:rsidR="004B6EF7" w:rsidRPr="00EC7AA2">
              <w:rPr>
                <w:rFonts w:ascii="Cambria" w:hAnsi="Cambria" w:cs="Calibri"/>
                <w:sz w:val="36"/>
                <w:szCs w:val="36"/>
              </w:rPr>
              <w:t>LAR</w:t>
            </w:r>
            <w:r w:rsidRPr="00EC7AA2">
              <w:rPr>
                <w:rFonts w:ascii="Cambria" w:hAnsi="Cambria" w:cs="Calibri"/>
                <w:sz w:val="36"/>
                <w:szCs w:val="36"/>
              </w:rPr>
              <w:t xml:space="preserve"> FELSEFE DERSİ ÜNİTELENDİRİLMİŞ YILLIK DERS PLANI</w:t>
            </w:r>
          </w:p>
        </w:tc>
      </w:tr>
    </w:tbl>
    <w:p w:rsidR="002443DB" w:rsidRPr="002A5CCE" w:rsidRDefault="002443DB">
      <w:pPr>
        <w:rPr>
          <w:rFonts w:ascii="Calibri" w:hAnsi="Calibri" w:cs="Calibri"/>
        </w:rPr>
      </w:pPr>
    </w:p>
    <w:tbl>
      <w:tblPr>
        <w:tblW w:w="1580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480"/>
        <w:gridCol w:w="579"/>
        <w:gridCol w:w="425"/>
        <w:gridCol w:w="2552"/>
        <w:gridCol w:w="2551"/>
        <w:gridCol w:w="4111"/>
        <w:gridCol w:w="1417"/>
        <w:gridCol w:w="1134"/>
        <w:gridCol w:w="2127"/>
      </w:tblGrid>
      <w:tr w:rsidR="006504DB" w:rsidRPr="002A5CCE" w:rsidTr="00F96AC9">
        <w:trPr>
          <w:cantSplit/>
          <w:trHeight w:val="372"/>
        </w:trPr>
        <w:tc>
          <w:tcPr>
            <w:tcW w:w="1913" w:type="dxa"/>
            <w:gridSpan w:val="4"/>
            <w:shd w:val="clear" w:color="auto" w:fill="auto"/>
            <w:vAlign w:val="center"/>
          </w:tcPr>
          <w:p w:rsidR="006504DB" w:rsidRPr="002A5CCE" w:rsidRDefault="006504DB" w:rsidP="003032E7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4B6EF7">
              <w:rPr>
                <w:rFonts w:ascii="Calibri" w:eastAsia="Batang" w:hAnsi="Calibri" w:cs="Calibri"/>
                <w:b/>
                <w:sz w:val="24"/>
                <w:highlight w:val="cyan"/>
              </w:rPr>
              <w:t>SÜRE</w:t>
            </w:r>
          </w:p>
        </w:tc>
        <w:tc>
          <w:tcPr>
            <w:tcW w:w="13892" w:type="dxa"/>
            <w:gridSpan w:val="6"/>
            <w:shd w:val="clear" w:color="auto" w:fill="FFD966" w:themeFill="accent4" w:themeFillTint="99"/>
            <w:vAlign w:val="center"/>
          </w:tcPr>
          <w:p w:rsidR="006504DB" w:rsidRPr="00EC7AA2" w:rsidRDefault="00EC7AA2" w:rsidP="00EC7AA2">
            <w:pPr>
              <w:pStyle w:val="Balk3"/>
              <w:rPr>
                <w:rFonts w:ascii="Cambria" w:hAnsi="Cambria" w:cs="Calibri"/>
                <w:sz w:val="24"/>
              </w:rPr>
            </w:pPr>
            <w:r>
              <w:rPr>
                <w:rFonts w:ascii="Calibri" w:hAnsi="Calibri" w:cs="Calibri"/>
                <w:i w:val="0"/>
                <w:sz w:val="24"/>
              </w:rPr>
              <w:t xml:space="preserve">                                                                              </w:t>
            </w:r>
            <w:r w:rsidR="0055676E" w:rsidRPr="00EC7AA2">
              <w:rPr>
                <w:rFonts w:ascii="Cambria" w:hAnsi="Cambria" w:cs="Calibri"/>
                <w:i w:val="0"/>
                <w:sz w:val="24"/>
              </w:rPr>
              <w:t>5</w:t>
            </w:r>
            <w:r w:rsidR="006504DB" w:rsidRPr="00EC7AA2">
              <w:rPr>
                <w:rFonts w:ascii="Cambria" w:hAnsi="Cambria" w:cs="Calibri"/>
                <w:i w:val="0"/>
                <w:sz w:val="24"/>
              </w:rPr>
              <w:t xml:space="preserve">. ÜNİTE: </w:t>
            </w:r>
            <w:r w:rsidR="0055676E" w:rsidRPr="00EC7AA2">
              <w:rPr>
                <w:rFonts w:ascii="Cambria" w:hAnsi="Cambria" w:cs="Calibri"/>
                <w:i w:val="0"/>
                <w:sz w:val="24"/>
              </w:rPr>
              <w:t>20</w:t>
            </w:r>
            <w:r w:rsidR="00E80010" w:rsidRPr="00EC7AA2">
              <w:rPr>
                <w:rFonts w:ascii="Cambria" w:hAnsi="Cambria" w:cs="Calibri"/>
                <w:i w:val="0"/>
                <w:sz w:val="24"/>
              </w:rPr>
              <w:t>.YÜZYIL FELSEFESİ</w:t>
            </w:r>
          </w:p>
        </w:tc>
      </w:tr>
      <w:tr w:rsidR="00AA2853" w:rsidRPr="002A5CCE" w:rsidTr="00F96AC9">
        <w:trPr>
          <w:cantSplit/>
          <w:trHeight w:val="627"/>
        </w:trPr>
        <w:tc>
          <w:tcPr>
            <w:tcW w:w="429" w:type="dxa"/>
            <w:shd w:val="clear" w:color="auto" w:fill="auto"/>
            <w:textDirection w:val="btLr"/>
            <w:vAlign w:val="center"/>
          </w:tcPr>
          <w:p w:rsidR="00AA2853" w:rsidRPr="002A5CCE" w:rsidRDefault="00AA2853" w:rsidP="00E47421">
            <w:pPr>
              <w:pStyle w:val="Balk1"/>
              <w:rPr>
                <w:rFonts w:ascii="Calibri" w:eastAsia="Batang" w:hAnsi="Calibri" w:cs="Calibri"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AA2853" w:rsidRPr="002A5CCE" w:rsidRDefault="00AA2853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579" w:type="dxa"/>
            <w:shd w:val="clear" w:color="auto" w:fill="auto"/>
            <w:textDirection w:val="btLr"/>
            <w:vAlign w:val="center"/>
          </w:tcPr>
          <w:p w:rsidR="00AA2853" w:rsidRPr="002A5CCE" w:rsidRDefault="00AA2853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A2853" w:rsidRPr="002A5CCE" w:rsidRDefault="00AA2853" w:rsidP="00E4742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A2853" w:rsidRPr="002A5CCE" w:rsidRDefault="00AA2853" w:rsidP="00E47421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2A5CCE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A2853" w:rsidRPr="002A5CCE" w:rsidRDefault="00AA2853" w:rsidP="00E4742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682A02">
              <w:rPr>
                <w:rFonts w:ascii="Calibri" w:hAnsi="Calibri" w:cs="Calibri"/>
                <w:b/>
                <w:sz w:val="24"/>
              </w:rPr>
              <w:t>KONULAR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A2853" w:rsidRPr="002A5CCE" w:rsidRDefault="00AA2853" w:rsidP="00E4742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2A5CCE">
              <w:rPr>
                <w:rFonts w:ascii="Calibri" w:eastAsia="Batang" w:hAnsi="Calibri" w:cs="Calibri"/>
                <w:b/>
                <w:sz w:val="24"/>
              </w:rPr>
              <w:t>ETKİNLİKLER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853" w:rsidRPr="00AA2853" w:rsidRDefault="00AA2853" w:rsidP="00E4742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AA2853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Öğrenme  </w:t>
            </w:r>
            <w:r w:rsidR="00A21DE5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- </w:t>
            </w:r>
            <w:r w:rsidRPr="00AA2853">
              <w:rPr>
                <w:rFonts w:ascii="Calibri" w:eastAsia="Batang" w:hAnsi="Calibri" w:cs="Calibri"/>
                <w:b/>
                <w:sz w:val="14"/>
                <w:szCs w:val="14"/>
              </w:rPr>
              <w:t>Öğretme Yöntem ve Teknikleri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2853" w:rsidRPr="00AA2853" w:rsidRDefault="00AA2853" w:rsidP="00E4742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AA2853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A2853" w:rsidRPr="002A5CCE" w:rsidRDefault="00AA2853" w:rsidP="00E47421">
            <w:pPr>
              <w:ind w:right="-7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2A5CCE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2971D5" w:rsidRPr="002A5CCE" w:rsidTr="00F96AC9">
        <w:trPr>
          <w:cantSplit/>
          <w:trHeight w:val="946"/>
        </w:trPr>
        <w:tc>
          <w:tcPr>
            <w:tcW w:w="429" w:type="dxa"/>
            <w:vMerge w:val="restart"/>
            <w:shd w:val="clear" w:color="auto" w:fill="auto"/>
            <w:textDirection w:val="btLr"/>
            <w:vAlign w:val="center"/>
          </w:tcPr>
          <w:p w:rsidR="002971D5" w:rsidRPr="00571404" w:rsidRDefault="002971D5" w:rsidP="002971D5">
            <w:pPr>
              <w:ind w:right="113"/>
              <w:jc w:val="center"/>
              <w:rPr>
                <w:rFonts w:ascii="Calibri" w:eastAsia="Batang" w:hAnsi="Calibri" w:cs="Calibri"/>
                <w:szCs w:val="20"/>
              </w:rPr>
            </w:pPr>
            <w:r w:rsidRPr="00571404">
              <w:rPr>
                <w:rFonts w:ascii="Calibri" w:eastAsia="Batang" w:hAnsi="Calibri" w:cs="Calibri"/>
                <w:b/>
                <w:szCs w:val="20"/>
              </w:rPr>
              <w:t>MAYIS</w:t>
            </w: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2971D5" w:rsidRPr="00F96AC9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5"/>
                <w:szCs w:val="15"/>
              </w:rPr>
            </w:pPr>
            <w:r w:rsidRPr="00F96AC9">
              <w:rPr>
                <w:rFonts w:ascii="Times New Roman" w:eastAsia="Batang" w:hAnsi="Times New Roman"/>
                <w:b/>
                <w:sz w:val="15"/>
                <w:szCs w:val="15"/>
              </w:rPr>
              <w:t>1. HAFTA</w:t>
            </w:r>
          </w:p>
        </w:tc>
        <w:tc>
          <w:tcPr>
            <w:tcW w:w="579" w:type="dxa"/>
            <w:shd w:val="clear" w:color="auto" w:fill="auto"/>
            <w:textDirection w:val="btLr"/>
            <w:vAlign w:val="center"/>
          </w:tcPr>
          <w:p w:rsidR="002971D5" w:rsidRPr="00F96AC9" w:rsidRDefault="00F96AC9" w:rsidP="00F96AC9">
            <w:pPr>
              <w:ind w:left="113" w:right="113"/>
              <w:rPr>
                <w:rFonts w:ascii="Times New Roman" w:eastAsia="Batang" w:hAnsi="Times New Roman"/>
                <w:b/>
                <w:sz w:val="15"/>
                <w:szCs w:val="15"/>
              </w:rPr>
            </w:pPr>
            <w:r>
              <w:rPr>
                <w:rFonts w:ascii="Times New Roman" w:eastAsia="Batang" w:hAnsi="Times New Roman"/>
                <w:b/>
                <w:sz w:val="15"/>
                <w:szCs w:val="15"/>
              </w:rPr>
              <w:t>29NİSAN 3-</w:t>
            </w:r>
            <w:r w:rsidR="002971D5" w:rsidRPr="00F96AC9">
              <w:rPr>
                <w:rFonts w:ascii="Times New Roman" w:eastAsia="Batang" w:hAnsi="Times New Roman"/>
                <w:b/>
                <w:sz w:val="15"/>
                <w:szCs w:val="15"/>
              </w:rPr>
              <w:t>MAYIS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971D5" w:rsidRPr="00F96AC9" w:rsidRDefault="002971D5" w:rsidP="002971D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11.5.3. Örnek felsefi metinlerden hareketle 20. yüzyıl filozoflarının felsefi görüşlerini analiz eder.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971D5" w:rsidRPr="00F96AC9" w:rsidRDefault="002971D5" w:rsidP="002971D5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5.3. 20. Yüzyıl Filozoflarının Felsefi Görüşlerinin Analizi.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71D5" w:rsidRPr="00F96AC9" w:rsidRDefault="002971D5" w:rsidP="002971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a) F. Nietzsche’nin “Böyle Buyurdu Zerdüşt” adlı eserinden alınan veya derlenen bir metinden hareketle filozofun “yeni değerler inşası ve güç istenci” görüşlerinin irdelenmesi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Alfred</w:t>
            </w:r>
            <w:proofErr w:type="spellEnd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Weber</w:t>
            </w:r>
            <w:proofErr w:type="spellEnd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Felsefe Tarihi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971D5" w:rsidRPr="00CE63C9" w:rsidRDefault="002971D5" w:rsidP="002971D5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  <w:tr w:rsidR="002971D5" w:rsidRPr="002A5CCE" w:rsidTr="00F96AC9">
        <w:trPr>
          <w:cantSplit/>
          <w:trHeight w:val="879"/>
        </w:trPr>
        <w:tc>
          <w:tcPr>
            <w:tcW w:w="429" w:type="dxa"/>
            <w:vMerge/>
            <w:shd w:val="clear" w:color="auto" w:fill="auto"/>
            <w:textDirection w:val="btLr"/>
            <w:vAlign w:val="center"/>
          </w:tcPr>
          <w:p w:rsidR="002971D5" w:rsidRPr="00571404" w:rsidRDefault="002971D5" w:rsidP="002971D5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2. HAFTA</w:t>
            </w:r>
          </w:p>
        </w:tc>
        <w:tc>
          <w:tcPr>
            <w:tcW w:w="579" w:type="dxa"/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06 - 10 MAYIS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971D5" w:rsidRPr="00F96AC9" w:rsidRDefault="002971D5" w:rsidP="002971D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11.5.3. Örnek felsefi metinlerden hareketle 20. yüzyıl filozoflarının felsefi görüşlerini analiz eder.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971D5" w:rsidRPr="00F96AC9" w:rsidRDefault="002971D5" w:rsidP="002971D5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42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5.3. 20. Yüzyıl Filozoflarının Felsefi Görüşlerinin Analizi.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71D5" w:rsidRPr="00F96AC9" w:rsidRDefault="002971D5" w:rsidP="002971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b) H.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Bergson’un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“Bilincin Dolaysız Verileri Üzerine Deneme” adlı eserinden alınan veya derlenen bir metinden hareketle filozofun bilginin kaynağı konusundaki düşüncelerinin irdelenmesi sağlanır. </w:t>
            </w:r>
          </w:p>
          <w:p w:rsidR="002971D5" w:rsidRPr="00F96AC9" w:rsidRDefault="002971D5" w:rsidP="002971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c) J. P. Sartre’ın “Varoluşçuluk” adlı eserinden alınan veya derlenen bir metinden hareketle filozofun “varoluş” görüşlerinin irdelenmesi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 - Cevap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Shakian</w:t>
            </w:r>
            <w:proofErr w:type="spellEnd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</w:t>
            </w:r>
          </w:p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Felsefe Tarihi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971D5" w:rsidRPr="00CE63C9" w:rsidRDefault="002971D5" w:rsidP="002971D5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  <w:tr w:rsidR="002971D5" w:rsidRPr="002A5CCE" w:rsidTr="00F96AC9">
        <w:trPr>
          <w:cantSplit/>
          <w:trHeight w:val="884"/>
        </w:trPr>
        <w:tc>
          <w:tcPr>
            <w:tcW w:w="429" w:type="dxa"/>
            <w:vMerge/>
            <w:shd w:val="clear" w:color="auto" w:fill="auto"/>
            <w:textDirection w:val="btLr"/>
            <w:vAlign w:val="center"/>
          </w:tcPr>
          <w:p w:rsidR="002971D5" w:rsidRPr="00571404" w:rsidRDefault="002971D5" w:rsidP="002971D5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3. HAFTA</w:t>
            </w:r>
          </w:p>
        </w:tc>
        <w:tc>
          <w:tcPr>
            <w:tcW w:w="579" w:type="dxa"/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13 - 17  MAYIS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971D5" w:rsidRPr="00F96AC9" w:rsidRDefault="002971D5" w:rsidP="002971D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11.5.3. Örnek felsefi metinlerden hareketle 20. yüzyıl filozoflarının felsefi görüşlerini analiz eder.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971D5" w:rsidRPr="00F96AC9" w:rsidRDefault="002971D5" w:rsidP="002971D5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485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5.3. 20. Yüzyıl Filozoflarının Felsefi Görüşlerinin Analizi.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71D5" w:rsidRPr="00F96AC9" w:rsidRDefault="002971D5" w:rsidP="002971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d) T.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Kuhn’un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“Bilimsel Devrimlerin Yapısı” adlı eserinden alınan veya derlenen bir metinden hareketle filozofun bilim anlayışının irdelenmesi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Arthur </w:t>
            </w: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Hubscher</w:t>
            </w:r>
            <w:proofErr w:type="spellEnd"/>
          </w:p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Çağdaş Filozoflar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971D5" w:rsidRPr="00EC7AA2" w:rsidRDefault="004C786D" w:rsidP="002971D5">
            <w:pPr>
              <w:autoSpaceDE w:val="0"/>
              <w:autoSpaceDN w:val="0"/>
              <w:adjustRightInd w:val="0"/>
              <w:rPr>
                <w:rFonts w:ascii="Cambria" w:hAnsi="Cambria" w:cs="Calibri"/>
                <w:b/>
                <w:bCs w:val="0"/>
                <w:sz w:val="16"/>
                <w:szCs w:val="16"/>
              </w:rPr>
            </w:pPr>
            <w:r w:rsidRPr="00EC7AA2">
              <w:rPr>
                <w:rFonts w:ascii="Cambria" w:hAnsi="Cambria" w:cs="Calibri"/>
                <w:b/>
                <w:bCs w:val="0"/>
                <w:sz w:val="16"/>
                <w:szCs w:val="16"/>
                <w:highlight w:val="cyan"/>
              </w:rPr>
              <w:t>19 MAYIS ATATÜRK’Ü ANMA GENÇLİK VE SPOR BAYRAMI ATATÜRKÜN GENÇLİĞE VERDİĞİ ÖNEM</w:t>
            </w:r>
          </w:p>
        </w:tc>
      </w:tr>
      <w:tr w:rsidR="002971D5" w:rsidRPr="002A5CCE" w:rsidTr="002A0C10">
        <w:trPr>
          <w:cantSplit/>
          <w:trHeight w:hRule="exact" w:val="1183"/>
        </w:trPr>
        <w:tc>
          <w:tcPr>
            <w:tcW w:w="429" w:type="dxa"/>
            <w:vMerge/>
            <w:shd w:val="clear" w:color="auto" w:fill="auto"/>
            <w:textDirection w:val="btLr"/>
            <w:vAlign w:val="center"/>
          </w:tcPr>
          <w:p w:rsidR="002971D5" w:rsidRPr="00571404" w:rsidRDefault="002971D5" w:rsidP="002971D5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80" w:type="dxa"/>
            <w:tcBorders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4. HAFTA</w:t>
            </w:r>
          </w:p>
        </w:tc>
        <w:tc>
          <w:tcPr>
            <w:tcW w:w="579" w:type="dxa"/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20 - 24 MAYIS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971D5" w:rsidRPr="00F96AC9" w:rsidRDefault="002971D5" w:rsidP="002971D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11.5.4. 20. yüzyıl felsefesi örnek düşünce ve </w:t>
            </w:r>
            <w:proofErr w:type="gramStart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argümanları</w:t>
            </w:r>
            <w:proofErr w:type="gramEnd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 felsefi açıdan değerlendirir.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C1038" w:rsidRDefault="002971D5" w:rsidP="004C1038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383"/>
            </w:pPr>
            <w:r w:rsidRPr="00F96AC9">
              <w:rPr>
                <w:rFonts w:ascii="Times New Roman" w:hAnsi="Times New Roman"/>
                <w:b/>
                <w:spacing w:val="1"/>
                <w:sz w:val="16"/>
                <w:szCs w:val="16"/>
              </w:rPr>
              <w:t>5.4. 20. Yüzyıl Felsefesinin Düşünce ve Argümanlarını Değerlendirme.</w:t>
            </w:r>
            <w:r w:rsidR="004C786D">
              <w:t xml:space="preserve"> </w:t>
            </w:r>
          </w:p>
          <w:p w:rsidR="002971D5" w:rsidRPr="00F96AC9" w:rsidRDefault="004C786D" w:rsidP="002A0C10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383"/>
              <w:jc w:val="center"/>
              <w:rPr>
                <w:rFonts w:ascii="Times New Roman" w:hAnsi="Times New Roman"/>
                <w:b/>
                <w:spacing w:val="1"/>
                <w:sz w:val="16"/>
                <w:szCs w:val="16"/>
              </w:rPr>
            </w:pPr>
            <w:r w:rsidRPr="004C786D">
              <w:rPr>
                <w:rFonts w:ascii="Times New Roman" w:hAnsi="Times New Roman"/>
                <w:b/>
                <w:spacing w:val="1"/>
                <w:sz w:val="16"/>
                <w:szCs w:val="16"/>
                <w:highlight w:val="red"/>
              </w:rPr>
              <w:t>*2.DÖNEM 2.YAZILI YOKLAMA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71D5" w:rsidRPr="00F96AC9" w:rsidRDefault="002971D5" w:rsidP="002971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a) N. Topçu’nun “İsyan Ahlakı” adlı eserinden alınan veya derlenen bir metinden hareketle düşünürün ahlak hakkındaki görüşlerinin tartışılması sağlanır.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Alfred</w:t>
            </w:r>
            <w:proofErr w:type="spellEnd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Weber</w:t>
            </w:r>
            <w:proofErr w:type="spellEnd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Felsefe Tarihi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971D5" w:rsidRPr="00EC7AA2" w:rsidRDefault="004C1038" w:rsidP="00EC7AA2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bCs w:val="0"/>
                <w:sz w:val="16"/>
                <w:szCs w:val="16"/>
              </w:rPr>
            </w:pPr>
            <w:r w:rsidRPr="00EC7AA2">
              <w:rPr>
                <w:rFonts w:ascii="Cambria" w:hAnsi="Cambria" w:cs="Calibri"/>
                <w:b/>
                <w:bCs w:val="0"/>
                <w:sz w:val="16"/>
                <w:szCs w:val="16"/>
                <w:highlight w:val="magenta"/>
              </w:rPr>
              <w:t>25 MAYIS ‘DÜNYA ETİK GÜNÜ’</w:t>
            </w:r>
          </w:p>
        </w:tc>
      </w:tr>
      <w:tr w:rsidR="002971D5" w:rsidRPr="002A5CCE" w:rsidTr="00F96AC9">
        <w:trPr>
          <w:cantSplit/>
          <w:trHeight w:val="1208"/>
        </w:trPr>
        <w:tc>
          <w:tcPr>
            <w:tcW w:w="429" w:type="dxa"/>
            <w:vMerge/>
            <w:tcBorders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2971D5" w:rsidRPr="002A5CCE" w:rsidRDefault="002971D5" w:rsidP="002971D5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</w:p>
        </w:tc>
        <w:tc>
          <w:tcPr>
            <w:tcW w:w="4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5. HAFTA</w:t>
            </w:r>
          </w:p>
        </w:tc>
        <w:tc>
          <w:tcPr>
            <w:tcW w:w="579" w:type="dxa"/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 xml:space="preserve">27 - 31  MAYIS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971D5" w:rsidRPr="00F96AC9" w:rsidRDefault="002971D5" w:rsidP="002971D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11.5.4. 20. yüzyıl felsefesi örnek düşünce ve </w:t>
            </w:r>
            <w:proofErr w:type="gramStart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argümanları</w:t>
            </w:r>
            <w:proofErr w:type="gramEnd"/>
            <w:r w:rsidRPr="00F96AC9">
              <w:rPr>
                <w:rFonts w:ascii="Times New Roman" w:hAnsi="Times New Roman"/>
                <w:b/>
                <w:sz w:val="16"/>
                <w:szCs w:val="16"/>
              </w:rPr>
              <w:t xml:space="preserve"> felsefi açıdan değerlendirir.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971D5" w:rsidRPr="00F96AC9" w:rsidRDefault="002971D5" w:rsidP="002971D5">
            <w:pPr>
              <w:tabs>
                <w:tab w:val="left" w:pos="1260"/>
              </w:tabs>
              <w:jc w:val="both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pacing w:val="1"/>
                <w:sz w:val="16"/>
                <w:szCs w:val="16"/>
              </w:rPr>
              <w:t>5.4. 20. Yüzyıl Felsefesinin Düşünce ve Argümanlarını Değerlendirme.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71D5" w:rsidRPr="00F96AC9" w:rsidRDefault="002971D5" w:rsidP="002971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4"/>
                <w:szCs w:val="14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4"/>
                <w:szCs w:val="14"/>
              </w:rPr>
              <w:t xml:space="preserve">b) T. Mengüşoğlu’nun “İnsan Felsefesi” adlı eserinden alınan ve derlenen bir metinden hareketle filozofun “insanı bir bütün olarak gören” düşüncelerinin tartışılması sağlanır. </w:t>
            </w:r>
          </w:p>
          <w:p w:rsidR="002971D5" w:rsidRPr="00F96AC9" w:rsidRDefault="002971D5" w:rsidP="002971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4"/>
                <w:szCs w:val="14"/>
              </w:rPr>
              <w:t xml:space="preserve">c) K. </w:t>
            </w:r>
            <w:proofErr w:type="spellStart"/>
            <w:r w:rsidRPr="00F96AC9">
              <w:rPr>
                <w:rFonts w:ascii="Times New Roman" w:hAnsi="Times New Roman"/>
                <w:b/>
                <w:bCs w:val="0"/>
                <w:iCs/>
                <w:sz w:val="14"/>
                <w:szCs w:val="14"/>
              </w:rPr>
              <w:t>Popper’ın</w:t>
            </w:r>
            <w:proofErr w:type="spellEnd"/>
            <w:r w:rsidRPr="00F96AC9">
              <w:rPr>
                <w:rFonts w:ascii="Times New Roman" w:hAnsi="Times New Roman"/>
                <w:b/>
                <w:bCs w:val="0"/>
                <w:iCs/>
                <w:sz w:val="14"/>
                <w:szCs w:val="14"/>
              </w:rPr>
              <w:t xml:space="preserve"> “Ben yanılmış olabilirim ve sen haklı olabilirsin ve ortak çaba sonucunda belki doğruluğa biraz daha yaklaşabiliriz.” sözünden hareketle bilginin doğruluğu ile ilgili özgün bir metin yazılması sağlanır.</w:t>
            </w: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Selahattin </w:t>
            </w: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Elibol</w:t>
            </w:r>
            <w:proofErr w:type="spellEnd"/>
          </w:p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Felsefe Konuşmaları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971D5" w:rsidRPr="00CE63C9" w:rsidRDefault="002971D5" w:rsidP="002971D5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  <w:tr w:rsidR="002971D5" w:rsidRPr="002A5CCE" w:rsidTr="00F96AC9">
        <w:trPr>
          <w:cantSplit/>
          <w:trHeight w:val="1050"/>
        </w:trPr>
        <w:tc>
          <w:tcPr>
            <w:tcW w:w="429" w:type="dxa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2971D5" w:rsidRPr="00631DE0" w:rsidRDefault="002971D5" w:rsidP="002971D5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631DE0">
              <w:rPr>
                <w:rFonts w:ascii="Calibri" w:eastAsia="Batang" w:hAnsi="Calibri" w:cs="Calibri"/>
                <w:b/>
                <w:szCs w:val="20"/>
              </w:rPr>
              <w:t>HAZİRAN</w:t>
            </w:r>
          </w:p>
        </w:tc>
        <w:tc>
          <w:tcPr>
            <w:tcW w:w="480" w:type="dxa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1. HAFTA</w:t>
            </w:r>
          </w:p>
        </w:tc>
        <w:tc>
          <w:tcPr>
            <w:tcW w:w="579" w:type="dxa"/>
            <w:shd w:val="clear" w:color="auto" w:fill="auto"/>
            <w:textDirection w:val="btLr"/>
            <w:vAlign w:val="center"/>
          </w:tcPr>
          <w:p w:rsidR="002971D5" w:rsidRPr="00A0273A" w:rsidRDefault="002971D5" w:rsidP="002971D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>10 - 14 HAZİRAN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2971D5" w:rsidRPr="00A0273A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971D5" w:rsidRPr="00F96AC9" w:rsidRDefault="002971D5" w:rsidP="002971D5">
            <w:pPr>
              <w:rPr>
                <w:rFonts w:ascii="Times New Roman" w:hAnsi="Times New Roman"/>
                <w:b/>
                <w:bCs w:val="0"/>
                <w:sz w:val="14"/>
                <w:szCs w:val="14"/>
              </w:rPr>
            </w:pPr>
          </w:p>
          <w:p w:rsidR="002971D5" w:rsidRPr="00F96AC9" w:rsidRDefault="002971D5" w:rsidP="002971D5">
            <w:pPr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iCs/>
                <w:sz w:val="16"/>
                <w:szCs w:val="16"/>
              </w:rPr>
              <w:t xml:space="preserve">11.5.5. Harita üzerinde 20 ve 21. yüzyıl felsefecilerinin isimlerini ve yaşadıkları coğrafyayı gösterir. </w:t>
            </w:r>
          </w:p>
          <w:p w:rsidR="002971D5" w:rsidRPr="00F96AC9" w:rsidRDefault="002971D5" w:rsidP="002971D5">
            <w:pPr>
              <w:rPr>
                <w:rFonts w:ascii="Times New Roman" w:hAnsi="Times New Roman"/>
                <w:b/>
                <w:bCs w:val="0"/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971D5" w:rsidRPr="00F96AC9" w:rsidRDefault="002971D5" w:rsidP="002971D5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72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5.5. 20. Ve 21. Yüzyıl Felsefecilerinin Yaşadıkları Coğrafya.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71D5" w:rsidRPr="00F96AC9" w:rsidRDefault="002971D5" w:rsidP="002971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a) Felsefeciler ve yaşadıkları yerler, Türkiye ve Dünya haritası üzerinde gösterilir. </w:t>
            </w:r>
          </w:p>
          <w:p w:rsidR="002971D5" w:rsidRPr="00F96AC9" w:rsidRDefault="002971D5" w:rsidP="002971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b) Felsefecilerin, isimleri ve yaşadıkları coğrafyanın ezberletilmesi yoluna gidilmez.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2971D5" w:rsidRPr="00F96AC9" w:rsidRDefault="002971D5" w:rsidP="002971D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Arthur </w:t>
            </w: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Hubscher</w:t>
            </w:r>
            <w:proofErr w:type="spellEnd"/>
          </w:p>
          <w:p w:rsidR="002971D5" w:rsidRPr="00F96AC9" w:rsidRDefault="002971D5" w:rsidP="002971D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Çağdaş Filozoflar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971D5" w:rsidRPr="00CE63C9" w:rsidRDefault="002971D5" w:rsidP="002971D5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</w:tbl>
    <w:p w:rsidR="00F96AC9" w:rsidRPr="004B6EF7" w:rsidRDefault="002543AC" w:rsidP="00F96AC9">
      <w:pPr>
        <w:ind w:right="-426"/>
        <w:rPr>
          <w:rFonts w:ascii="Calibri" w:hAnsi="Calibri" w:cs="Calibri"/>
          <w:i/>
          <w:sz w:val="18"/>
          <w:szCs w:val="18"/>
        </w:rPr>
      </w:pPr>
      <w:r w:rsidRPr="00360D07">
        <w:rPr>
          <w:rFonts w:ascii="Calibri" w:hAnsi="Calibri" w:cs="Calibri"/>
          <w:sz w:val="18"/>
          <w:szCs w:val="18"/>
        </w:rPr>
        <w:t>*</w:t>
      </w:r>
      <w:r w:rsidR="004B6EF7">
        <w:rPr>
          <w:rFonts w:ascii="Calibri" w:hAnsi="Calibri" w:cs="Calibri"/>
          <w:sz w:val="18"/>
          <w:szCs w:val="18"/>
        </w:rPr>
        <w:t>*</w:t>
      </w:r>
      <w:r w:rsidR="004B6EF7" w:rsidRPr="004B6EF7">
        <w:rPr>
          <w:rFonts w:ascii="Calibri" w:hAnsi="Calibri" w:cs="Calibri"/>
          <w:i/>
          <w:sz w:val="18"/>
          <w:szCs w:val="18"/>
        </w:rPr>
        <w:t>11</w:t>
      </w:r>
      <w:r w:rsidR="00F96AC9" w:rsidRPr="004B6EF7">
        <w:rPr>
          <w:rFonts w:ascii="Calibri" w:hAnsi="Calibri" w:cs="Calibri"/>
          <w:i/>
          <w:sz w:val="18"/>
          <w:szCs w:val="18"/>
        </w:rPr>
        <w:t xml:space="preserve">. sınıflar FELSEFE dersi yıllık planı, Talim ve Terbiye kurulunun 19.01.2018 tarih ve 27 sayılı kararı ile kabul edilen öğretim programına uygun olup; yukarıya çıkarılmıştır; uygulanmasını müsaadelerinize arz ederim.               </w:t>
      </w:r>
    </w:p>
    <w:p w:rsidR="00F74267" w:rsidRPr="004B6EF7" w:rsidRDefault="00F96AC9" w:rsidP="00F96AC9">
      <w:pPr>
        <w:ind w:right="-426"/>
        <w:rPr>
          <w:rFonts w:ascii="Calibri" w:hAnsi="Calibri" w:cs="Calibri"/>
          <w:i/>
          <w:sz w:val="18"/>
          <w:szCs w:val="18"/>
        </w:rPr>
      </w:pPr>
      <w:r w:rsidRPr="004B6EF7">
        <w:rPr>
          <w:rFonts w:ascii="Calibri" w:hAnsi="Calibri" w:cs="Calibri"/>
          <w:i/>
          <w:sz w:val="18"/>
          <w:szCs w:val="18"/>
        </w:rPr>
        <w:t xml:space="preserve"> **Atatürkçülük konuları </w:t>
      </w:r>
      <w:proofErr w:type="gramStart"/>
      <w:r w:rsidRPr="004B6EF7">
        <w:rPr>
          <w:rFonts w:ascii="Calibri" w:hAnsi="Calibri" w:cs="Calibri"/>
          <w:i/>
          <w:sz w:val="18"/>
          <w:szCs w:val="18"/>
        </w:rPr>
        <w:t>2104  ve</w:t>
      </w:r>
      <w:proofErr w:type="gramEnd"/>
      <w:r w:rsidRPr="004B6EF7">
        <w:rPr>
          <w:rFonts w:ascii="Calibri" w:hAnsi="Calibri" w:cs="Calibri"/>
          <w:i/>
          <w:sz w:val="18"/>
          <w:szCs w:val="18"/>
        </w:rPr>
        <w:t xml:space="preserve"> 2488 sayılı Tebliğler Dergilerinden alıntılanmıştır.</w:t>
      </w:r>
    </w:p>
    <w:p w:rsidR="00FF2EC0" w:rsidRPr="00F96AC9" w:rsidRDefault="00F96AC9" w:rsidP="00F74267">
      <w:pPr>
        <w:ind w:left="12762" w:firstLine="709"/>
        <w:rPr>
          <w:rFonts w:ascii="Times New Roman" w:hAnsi="Times New Roman"/>
          <w:sz w:val="18"/>
          <w:szCs w:val="18"/>
        </w:rPr>
      </w:pPr>
      <w:r>
        <w:rPr>
          <w:rFonts w:ascii="Times New Roman" w:eastAsia="Batang" w:hAnsi="Times New Roman"/>
          <w:b/>
        </w:rPr>
        <w:t xml:space="preserve">   </w:t>
      </w:r>
      <w:r w:rsidR="00F74267" w:rsidRPr="00F96AC9">
        <w:rPr>
          <w:rFonts w:ascii="Times New Roman" w:eastAsia="Batang" w:hAnsi="Times New Roman"/>
          <w:b/>
        </w:rPr>
        <w:t>UYGUNDUR</w:t>
      </w:r>
    </w:p>
    <w:p w:rsidR="00F74267" w:rsidRPr="00F96AC9" w:rsidRDefault="00F74267" w:rsidP="00F74267">
      <w:pPr>
        <w:ind w:left="12762" w:firstLine="709"/>
        <w:rPr>
          <w:rFonts w:ascii="Times New Roman" w:hAnsi="Times New Roman"/>
          <w:b/>
          <w:sz w:val="18"/>
          <w:szCs w:val="18"/>
        </w:rPr>
      </w:pPr>
      <w:r w:rsidRPr="00F96AC9">
        <w:rPr>
          <w:rFonts w:ascii="Times New Roman" w:hAnsi="Times New Roman"/>
          <w:b/>
        </w:rPr>
        <w:t xml:space="preserve"> </w:t>
      </w:r>
      <w:r w:rsidR="00F96AC9">
        <w:rPr>
          <w:rFonts w:ascii="Times New Roman" w:hAnsi="Times New Roman"/>
          <w:b/>
        </w:rPr>
        <w:t xml:space="preserve">    </w:t>
      </w:r>
      <w:r w:rsidRPr="00F96AC9">
        <w:rPr>
          <w:rFonts w:ascii="Times New Roman" w:hAnsi="Times New Roman"/>
          <w:b/>
        </w:rPr>
        <w:t>17.09.2018</w:t>
      </w:r>
    </w:p>
    <w:p w:rsidR="00F74267" w:rsidRPr="00F96AC9" w:rsidRDefault="0013697E" w:rsidP="00F74267">
      <w:pPr>
        <w:ind w:left="284" w:firstLine="11"/>
        <w:rPr>
          <w:rFonts w:ascii="Times New Roman" w:eastAsia="Batang" w:hAnsi="Times New Roman"/>
          <w:b/>
        </w:rPr>
      </w:pPr>
      <w:r w:rsidRPr="00F96AC9">
        <w:rPr>
          <w:rFonts w:ascii="Times New Roman" w:eastAsia="Batang" w:hAnsi="Times New Roman"/>
          <w:b/>
        </w:rPr>
        <w:tab/>
      </w:r>
      <w:r w:rsidR="00F96AC9" w:rsidRPr="00F96AC9">
        <w:rPr>
          <w:rFonts w:ascii="Times New Roman" w:eastAsia="Batang" w:hAnsi="Times New Roman"/>
          <w:b/>
        </w:rPr>
        <w:t>Mustafa HİTHİT</w:t>
      </w:r>
      <w:r w:rsidRPr="00F96AC9">
        <w:rPr>
          <w:rFonts w:ascii="Times New Roman" w:eastAsia="Batang" w:hAnsi="Times New Roman"/>
          <w:b/>
        </w:rPr>
        <w:tab/>
      </w:r>
      <w:r w:rsidR="00F74267" w:rsidRPr="00F96AC9">
        <w:rPr>
          <w:rFonts w:ascii="Times New Roman" w:eastAsia="Batang" w:hAnsi="Times New Roman"/>
          <w:b/>
        </w:rPr>
        <w:tab/>
      </w:r>
      <w:r w:rsidR="00F74267" w:rsidRPr="00F96AC9">
        <w:rPr>
          <w:rFonts w:ascii="Times New Roman" w:eastAsia="Batang" w:hAnsi="Times New Roman"/>
          <w:b/>
        </w:rPr>
        <w:tab/>
      </w:r>
      <w:r w:rsidR="00F74267" w:rsidRPr="00F96AC9">
        <w:rPr>
          <w:rFonts w:ascii="Times New Roman" w:eastAsia="Batang" w:hAnsi="Times New Roman"/>
          <w:b/>
        </w:rPr>
        <w:tab/>
      </w:r>
      <w:r w:rsidR="00F74267" w:rsidRPr="00F96AC9">
        <w:rPr>
          <w:rFonts w:ascii="Times New Roman" w:eastAsia="Batang" w:hAnsi="Times New Roman"/>
          <w:b/>
        </w:rPr>
        <w:tab/>
      </w:r>
      <w:r w:rsidR="00F74267" w:rsidRPr="00F96AC9">
        <w:rPr>
          <w:rFonts w:ascii="Times New Roman" w:eastAsia="Batang" w:hAnsi="Times New Roman"/>
          <w:b/>
        </w:rPr>
        <w:tab/>
      </w:r>
      <w:r w:rsidR="00F74267" w:rsidRPr="00F96AC9">
        <w:rPr>
          <w:rFonts w:ascii="Times New Roman" w:hAnsi="Times New Roman"/>
        </w:rPr>
        <w:t xml:space="preserve">        </w:t>
      </w:r>
      <w:r w:rsidRPr="00F96AC9">
        <w:rPr>
          <w:rFonts w:ascii="Times New Roman" w:eastAsia="Batang" w:hAnsi="Times New Roman"/>
          <w:b/>
        </w:rPr>
        <w:tab/>
        <w:t xml:space="preserve"> </w:t>
      </w:r>
      <w:r w:rsidRPr="00F96AC9">
        <w:rPr>
          <w:rFonts w:ascii="Times New Roman" w:eastAsia="Batang" w:hAnsi="Times New Roman"/>
          <w:b/>
        </w:rPr>
        <w:tab/>
      </w:r>
    </w:p>
    <w:p w:rsidR="00F74267" w:rsidRPr="00F96AC9" w:rsidRDefault="002E0996" w:rsidP="00F74267">
      <w:pPr>
        <w:ind w:left="284" w:firstLine="11"/>
        <w:rPr>
          <w:rFonts w:ascii="Times New Roman" w:hAnsi="Times New Roman"/>
          <w:b/>
        </w:rPr>
      </w:pPr>
      <w:r w:rsidRPr="00F96AC9">
        <w:rPr>
          <w:rFonts w:ascii="Times New Roman" w:hAnsi="Times New Roman"/>
          <w:b/>
        </w:rPr>
        <w:t xml:space="preserve">Felsefe Grubu Öğretmeni </w:t>
      </w:r>
      <w:r w:rsidRPr="00F96AC9">
        <w:rPr>
          <w:rFonts w:ascii="Times New Roman" w:hAnsi="Times New Roman"/>
          <w:b/>
        </w:rPr>
        <w:tab/>
        <w:t xml:space="preserve">      </w:t>
      </w:r>
      <w:r w:rsidR="00F96AC9" w:rsidRPr="00F96AC9">
        <w:rPr>
          <w:rFonts w:ascii="Times New Roman" w:hAnsi="Times New Roman"/>
          <w:b/>
        </w:rPr>
        <w:t xml:space="preserve">        </w:t>
      </w:r>
      <w:r w:rsidRPr="00F96AC9">
        <w:rPr>
          <w:rFonts w:ascii="Times New Roman" w:hAnsi="Times New Roman"/>
          <w:b/>
        </w:rPr>
        <w:tab/>
      </w:r>
      <w:r w:rsidR="00F74267" w:rsidRPr="00F96AC9">
        <w:rPr>
          <w:rFonts w:ascii="Times New Roman" w:hAnsi="Times New Roman"/>
          <w:b/>
        </w:rPr>
        <w:tab/>
      </w:r>
      <w:r w:rsidR="00F74267" w:rsidRPr="00F96AC9">
        <w:rPr>
          <w:rFonts w:ascii="Times New Roman" w:hAnsi="Times New Roman"/>
          <w:b/>
        </w:rPr>
        <w:tab/>
      </w:r>
      <w:r w:rsidR="00F74267" w:rsidRPr="00F96AC9">
        <w:rPr>
          <w:rFonts w:ascii="Times New Roman" w:hAnsi="Times New Roman"/>
          <w:b/>
        </w:rPr>
        <w:tab/>
      </w:r>
      <w:r w:rsidR="00F74267" w:rsidRPr="00F96AC9">
        <w:rPr>
          <w:rFonts w:ascii="Times New Roman" w:hAnsi="Times New Roman"/>
          <w:b/>
        </w:rPr>
        <w:tab/>
      </w:r>
      <w:r w:rsidR="00F74267" w:rsidRPr="00F96AC9">
        <w:rPr>
          <w:rFonts w:ascii="Times New Roman" w:hAnsi="Times New Roman"/>
          <w:b/>
        </w:rPr>
        <w:tab/>
        <w:t xml:space="preserve">           </w:t>
      </w:r>
    </w:p>
    <w:p w:rsidR="002E0996" w:rsidRPr="00F96AC9" w:rsidRDefault="00F96AC9" w:rsidP="007721E6">
      <w:pPr>
        <w:ind w:left="12762"/>
        <w:rPr>
          <w:rFonts w:ascii="Times New Roman" w:eastAsia="Batang" w:hAnsi="Times New Roman"/>
          <w:b/>
        </w:rPr>
      </w:pPr>
      <w:r w:rsidRPr="00F96AC9">
        <w:rPr>
          <w:rFonts w:ascii="Times New Roman" w:hAnsi="Times New Roman"/>
          <w:b/>
        </w:rPr>
        <w:t xml:space="preserve">               Yunus CENGİZ</w:t>
      </w:r>
    </w:p>
    <w:p w:rsidR="00FF2EC0" w:rsidRPr="00F96AC9" w:rsidRDefault="002E0996" w:rsidP="007721E6">
      <w:pPr>
        <w:pStyle w:val="Balk4"/>
        <w:jc w:val="left"/>
        <w:rPr>
          <w:rFonts w:ascii="Times New Roman" w:hAnsi="Times New Roman" w:cs="Times New Roman"/>
        </w:rPr>
      </w:pPr>
      <w:r w:rsidRPr="00F96AC9">
        <w:rPr>
          <w:rFonts w:ascii="Times New Roman" w:hAnsi="Times New Roman" w:cs="Times New Roman"/>
        </w:rPr>
        <w:tab/>
        <w:t xml:space="preserve">   </w:t>
      </w:r>
      <w:r w:rsidRPr="00F96AC9">
        <w:rPr>
          <w:rFonts w:ascii="Times New Roman" w:hAnsi="Times New Roman" w:cs="Times New Roman"/>
        </w:rPr>
        <w:tab/>
        <w:t xml:space="preserve"> </w:t>
      </w:r>
      <w:r w:rsidRPr="00F96AC9">
        <w:rPr>
          <w:rFonts w:ascii="Times New Roman" w:hAnsi="Times New Roman" w:cs="Times New Roman"/>
        </w:rPr>
        <w:tab/>
        <w:t xml:space="preserve"> </w:t>
      </w:r>
      <w:r w:rsidR="00F96AC9" w:rsidRPr="00F96A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F96AC9">
        <w:rPr>
          <w:rFonts w:ascii="Times New Roman" w:hAnsi="Times New Roman" w:cs="Times New Roman"/>
        </w:rPr>
        <w:t xml:space="preserve">            </w:t>
      </w:r>
      <w:r w:rsidR="00F96AC9" w:rsidRPr="00F96AC9">
        <w:rPr>
          <w:rFonts w:ascii="Times New Roman" w:hAnsi="Times New Roman" w:cs="Times New Roman"/>
        </w:rPr>
        <w:t xml:space="preserve">  </w:t>
      </w:r>
      <w:r w:rsidR="00F96AC9">
        <w:rPr>
          <w:rFonts w:ascii="Times New Roman" w:hAnsi="Times New Roman" w:cs="Times New Roman"/>
        </w:rPr>
        <w:t>OKUL MÜDÜR V</w:t>
      </w:r>
      <w:r w:rsidR="00FA12D2"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FF2EC0" w:rsidRPr="00F96AC9" w:rsidSect="00F74267">
      <w:type w:val="continuous"/>
      <w:pgSz w:w="16838" w:h="11906" w:orient="landscape" w:code="9"/>
      <w:pgMar w:top="426" w:right="962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F1A2D"/>
    <w:multiLevelType w:val="hybridMultilevel"/>
    <w:tmpl w:val="E2624BA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1C67D6"/>
    <w:multiLevelType w:val="hybridMultilevel"/>
    <w:tmpl w:val="1F381FA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987A8A"/>
    <w:multiLevelType w:val="hybridMultilevel"/>
    <w:tmpl w:val="E98E7EAC"/>
    <w:lvl w:ilvl="0" w:tplc="421222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B62F1"/>
    <w:multiLevelType w:val="hybridMultilevel"/>
    <w:tmpl w:val="385215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233CA9"/>
    <w:multiLevelType w:val="hybridMultilevel"/>
    <w:tmpl w:val="AE66F4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D82BC1"/>
    <w:multiLevelType w:val="hybridMultilevel"/>
    <w:tmpl w:val="940AB39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3226F9"/>
    <w:multiLevelType w:val="hybridMultilevel"/>
    <w:tmpl w:val="4EF8CE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CA92B8A"/>
    <w:multiLevelType w:val="hybridMultilevel"/>
    <w:tmpl w:val="65EEC1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C8A"/>
    <w:rsid w:val="000110A6"/>
    <w:rsid w:val="00011C70"/>
    <w:rsid w:val="00012738"/>
    <w:rsid w:val="000146BB"/>
    <w:rsid w:val="000159F4"/>
    <w:rsid w:val="00022447"/>
    <w:rsid w:val="000259A0"/>
    <w:rsid w:val="00026BC8"/>
    <w:rsid w:val="00033A0A"/>
    <w:rsid w:val="000360E4"/>
    <w:rsid w:val="000368F6"/>
    <w:rsid w:val="00041092"/>
    <w:rsid w:val="00045F12"/>
    <w:rsid w:val="00047251"/>
    <w:rsid w:val="000509CE"/>
    <w:rsid w:val="00051396"/>
    <w:rsid w:val="000515F4"/>
    <w:rsid w:val="000556B5"/>
    <w:rsid w:val="00055AED"/>
    <w:rsid w:val="00057281"/>
    <w:rsid w:val="000668C4"/>
    <w:rsid w:val="00066D04"/>
    <w:rsid w:val="0006767E"/>
    <w:rsid w:val="000740B9"/>
    <w:rsid w:val="00075CE4"/>
    <w:rsid w:val="00080255"/>
    <w:rsid w:val="00084062"/>
    <w:rsid w:val="0009477A"/>
    <w:rsid w:val="000947B1"/>
    <w:rsid w:val="000A3109"/>
    <w:rsid w:val="000A52D7"/>
    <w:rsid w:val="000C01DA"/>
    <w:rsid w:val="000C3C93"/>
    <w:rsid w:val="000C7009"/>
    <w:rsid w:val="000D1819"/>
    <w:rsid w:val="000D5146"/>
    <w:rsid w:val="000D549F"/>
    <w:rsid w:val="000D59D6"/>
    <w:rsid w:val="000D6C13"/>
    <w:rsid w:val="000E1299"/>
    <w:rsid w:val="000E13E8"/>
    <w:rsid w:val="000E5850"/>
    <w:rsid w:val="000E71FD"/>
    <w:rsid w:val="000F3B8B"/>
    <w:rsid w:val="000F742F"/>
    <w:rsid w:val="0010172B"/>
    <w:rsid w:val="00102BA2"/>
    <w:rsid w:val="00105AD6"/>
    <w:rsid w:val="001110C9"/>
    <w:rsid w:val="00117076"/>
    <w:rsid w:val="001204CB"/>
    <w:rsid w:val="00121673"/>
    <w:rsid w:val="001227A1"/>
    <w:rsid w:val="00127EE0"/>
    <w:rsid w:val="00131A8D"/>
    <w:rsid w:val="00132B17"/>
    <w:rsid w:val="0013638F"/>
    <w:rsid w:val="0013697E"/>
    <w:rsid w:val="001420CA"/>
    <w:rsid w:val="00142E7A"/>
    <w:rsid w:val="0014335A"/>
    <w:rsid w:val="00145047"/>
    <w:rsid w:val="0014573D"/>
    <w:rsid w:val="001515BD"/>
    <w:rsid w:val="001529BC"/>
    <w:rsid w:val="001537C2"/>
    <w:rsid w:val="00154F64"/>
    <w:rsid w:val="00160B31"/>
    <w:rsid w:val="00162EE5"/>
    <w:rsid w:val="0017307C"/>
    <w:rsid w:val="0017515B"/>
    <w:rsid w:val="00181B57"/>
    <w:rsid w:val="00182C63"/>
    <w:rsid w:val="0018402C"/>
    <w:rsid w:val="00186CA2"/>
    <w:rsid w:val="00192D80"/>
    <w:rsid w:val="0019586A"/>
    <w:rsid w:val="00196D24"/>
    <w:rsid w:val="001A199D"/>
    <w:rsid w:val="001A4B0C"/>
    <w:rsid w:val="001A541E"/>
    <w:rsid w:val="001B0507"/>
    <w:rsid w:val="001B12F4"/>
    <w:rsid w:val="001B38EA"/>
    <w:rsid w:val="001B472A"/>
    <w:rsid w:val="001C0ED4"/>
    <w:rsid w:val="001C5E4F"/>
    <w:rsid w:val="001C7D92"/>
    <w:rsid w:val="001E463D"/>
    <w:rsid w:val="001E7E4B"/>
    <w:rsid w:val="001F6755"/>
    <w:rsid w:val="002014C2"/>
    <w:rsid w:val="00203CA6"/>
    <w:rsid w:val="00210648"/>
    <w:rsid w:val="002119B9"/>
    <w:rsid w:val="002126DA"/>
    <w:rsid w:val="00212976"/>
    <w:rsid w:val="00212993"/>
    <w:rsid w:val="0021595D"/>
    <w:rsid w:val="0022611E"/>
    <w:rsid w:val="002306DD"/>
    <w:rsid w:val="00243335"/>
    <w:rsid w:val="002443DB"/>
    <w:rsid w:val="00246BD8"/>
    <w:rsid w:val="00252FEF"/>
    <w:rsid w:val="002543AC"/>
    <w:rsid w:val="0025601A"/>
    <w:rsid w:val="00256CFB"/>
    <w:rsid w:val="00262529"/>
    <w:rsid w:val="00265780"/>
    <w:rsid w:val="00272CB9"/>
    <w:rsid w:val="002736D0"/>
    <w:rsid w:val="00283817"/>
    <w:rsid w:val="00294ECE"/>
    <w:rsid w:val="00295137"/>
    <w:rsid w:val="002971D5"/>
    <w:rsid w:val="002A0C10"/>
    <w:rsid w:val="002A2680"/>
    <w:rsid w:val="002A5CCE"/>
    <w:rsid w:val="002B0E22"/>
    <w:rsid w:val="002B186C"/>
    <w:rsid w:val="002B1A19"/>
    <w:rsid w:val="002B310D"/>
    <w:rsid w:val="002B3A63"/>
    <w:rsid w:val="002B494C"/>
    <w:rsid w:val="002B7B23"/>
    <w:rsid w:val="002C33D5"/>
    <w:rsid w:val="002C5E86"/>
    <w:rsid w:val="002D1667"/>
    <w:rsid w:val="002D7808"/>
    <w:rsid w:val="002E0996"/>
    <w:rsid w:val="002E0E1D"/>
    <w:rsid w:val="002E6F5E"/>
    <w:rsid w:val="002E7887"/>
    <w:rsid w:val="002F1D80"/>
    <w:rsid w:val="002F29A1"/>
    <w:rsid w:val="002F33BB"/>
    <w:rsid w:val="002F4111"/>
    <w:rsid w:val="003024FB"/>
    <w:rsid w:val="003032E7"/>
    <w:rsid w:val="0031125E"/>
    <w:rsid w:val="00313DC1"/>
    <w:rsid w:val="00316AFA"/>
    <w:rsid w:val="00320181"/>
    <w:rsid w:val="00324770"/>
    <w:rsid w:val="00324838"/>
    <w:rsid w:val="0032596B"/>
    <w:rsid w:val="00331F13"/>
    <w:rsid w:val="0033266C"/>
    <w:rsid w:val="00332844"/>
    <w:rsid w:val="00332ABB"/>
    <w:rsid w:val="00333758"/>
    <w:rsid w:val="00345677"/>
    <w:rsid w:val="003467D3"/>
    <w:rsid w:val="00354ADA"/>
    <w:rsid w:val="00360D07"/>
    <w:rsid w:val="00361DD4"/>
    <w:rsid w:val="00361EF4"/>
    <w:rsid w:val="00372DB3"/>
    <w:rsid w:val="00375F9D"/>
    <w:rsid w:val="003800F3"/>
    <w:rsid w:val="00386024"/>
    <w:rsid w:val="00393D15"/>
    <w:rsid w:val="003A329B"/>
    <w:rsid w:val="003A43F0"/>
    <w:rsid w:val="003A739B"/>
    <w:rsid w:val="003A7F39"/>
    <w:rsid w:val="003B528D"/>
    <w:rsid w:val="003B5465"/>
    <w:rsid w:val="003C113E"/>
    <w:rsid w:val="003C4977"/>
    <w:rsid w:val="003D0225"/>
    <w:rsid w:val="003D071D"/>
    <w:rsid w:val="003D5074"/>
    <w:rsid w:val="003E0137"/>
    <w:rsid w:val="003E2C8A"/>
    <w:rsid w:val="003E30DD"/>
    <w:rsid w:val="003E456F"/>
    <w:rsid w:val="003E4EE5"/>
    <w:rsid w:val="003F0704"/>
    <w:rsid w:val="003F23D5"/>
    <w:rsid w:val="003F32BB"/>
    <w:rsid w:val="003F365D"/>
    <w:rsid w:val="003F65FC"/>
    <w:rsid w:val="003F6891"/>
    <w:rsid w:val="003F789E"/>
    <w:rsid w:val="003F7993"/>
    <w:rsid w:val="00401C04"/>
    <w:rsid w:val="00401D72"/>
    <w:rsid w:val="004032AA"/>
    <w:rsid w:val="00405007"/>
    <w:rsid w:val="00405638"/>
    <w:rsid w:val="00420DF8"/>
    <w:rsid w:val="004240FF"/>
    <w:rsid w:val="004251F6"/>
    <w:rsid w:val="004272B1"/>
    <w:rsid w:val="004335C5"/>
    <w:rsid w:val="004337CC"/>
    <w:rsid w:val="00434759"/>
    <w:rsid w:val="004363FF"/>
    <w:rsid w:val="0043763A"/>
    <w:rsid w:val="00437A91"/>
    <w:rsid w:val="004508C2"/>
    <w:rsid w:val="004543A6"/>
    <w:rsid w:val="00460305"/>
    <w:rsid w:val="00462159"/>
    <w:rsid w:val="004760AB"/>
    <w:rsid w:val="00481877"/>
    <w:rsid w:val="0049027D"/>
    <w:rsid w:val="00490709"/>
    <w:rsid w:val="00495593"/>
    <w:rsid w:val="004A4B1F"/>
    <w:rsid w:val="004B4022"/>
    <w:rsid w:val="004B6EF7"/>
    <w:rsid w:val="004B753B"/>
    <w:rsid w:val="004B7CB6"/>
    <w:rsid w:val="004C1038"/>
    <w:rsid w:val="004C227A"/>
    <w:rsid w:val="004C6164"/>
    <w:rsid w:val="004C786D"/>
    <w:rsid w:val="004D0A53"/>
    <w:rsid w:val="004D7196"/>
    <w:rsid w:val="004E1BEB"/>
    <w:rsid w:val="004E3D30"/>
    <w:rsid w:val="004F1C0F"/>
    <w:rsid w:val="00507BF0"/>
    <w:rsid w:val="00514AD2"/>
    <w:rsid w:val="0051654B"/>
    <w:rsid w:val="00517204"/>
    <w:rsid w:val="00517C70"/>
    <w:rsid w:val="0052040A"/>
    <w:rsid w:val="00524472"/>
    <w:rsid w:val="005268F8"/>
    <w:rsid w:val="00526B5E"/>
    <w:rsid w:val="0054044A"/>
    <w:rsid w:val="005432BE"/>
    <w:rsid w:val="00544B9C"/>
    <w:rsid w:val="005471A2"/>
    <w:rsid w:val="00552598"/>
    <w:rsid w:val="005550B0"/>
    <w:rsid w:val="00556149"/>
    <w:rsid w:val="0055676E"/>
    <w:rsid w:val="00560D8F"/>
    <w:rsid w:val="00565F04"/>
    <w:rsid w:val="005707A9"/>
    <w:rsid w:val="00571075"/>
    <w:rsid w:val="00571404"/>
    <w:rsid w:val="005766BC"/>
    <w:rsid w:val="00591A57"/>
    <w:rsid w:val="005928ED"/>
    <w:rsid w:val="00593F0F"/>
    <w:rsid w:val="00594EDB"/>
    <w:rsid w:val="005A5985"/>
    <w:rsid w:val="005A5EBE"/>
    <w:rsid w:val="005B0675"/>
    <w:rsid w:val="005B3603"/>
    <w:rsid w:val="005B61E2"/>
    <w:rsid w:val="005B7BF3"/>
    <w:rsid w:val="005C1A46"/>
    <w:rsid w:val="005C1CCB"/>
    <w:rsid w:val="005C2DB2"/>
    <w:rsid w:val="005C4C15"/>
    <w:rsid w:val="005C5237"/>
    <w:rsid w:val="005C6197"/>
    <w:rsid w:val="005C6E04"/>
    <w:rsid w:val="005D0389"/>
    <w:rsid w:val="005D3046"/>
    <w:rsid w:val="005D55E0"/>
    <w:rsid w:val="005D60BC"/>
    <w:rsid w:val="005E1523"/>
    <w:rsid w:val="005E1A6A"/>
    <w:rsid w:val="005E3087"/>
    <w:rsid w:val="005E5158"/>
    <w:rsid w:val="005E6DD1"/>
    <w:rsid w:val="005F07B4"/>
    <w:rsid w:val="005F15FA"/>
    <w:rsid w:val="005F54FE"/>
    <w:rsid w:val="0060135C"/>
    <w:rsid w:val="00616C57"/>
    <w:rsid w:val="00621FBF"/>
    <w:rsid w:val="0062205A"/>
    <w:rsid w:val="0063022B"/>
    <w:rsid w:val="0063076B"/>
    <w:rsid w:val="00631DE0"/>
    <w:rsid w:val="0063398C"/>
    <w:rsid w:val="00636DB7"/>
    <w:rsid w:val="006405AD"/>
    <w:rsid w:val="00644932"/>
    <w:rsid w:val="00645398"/>
    <w:rsid w:val="006460D1"/>
    <w:rsid w:val="006470C6"/>
    <w:rsid w:val="006504DB"/>
    <w:rsid w:val="006560D8"/>
    <w:rsid w:val="006576EA"/>
    <w:rsid w:val="00664270"/>
    <w:rsid w:val="006649F4"/>
    <w:rsid w:val="00666E18"/>
    <w:rsid w:val="0067225F"/>
    <w:rsid w:val="006765EE"/>
    <w:rsid w:val="00680D71"/>
    <w:rsid w:val="00682A02"/>
    <w:rsid w:val="00683AAD"/>
    <w:rsid w:val="00686CDD"/>
    <w:rsid w:val="0069134C"/>
    <w:rsid w:val="006A2437"/>
    <w:rsid w:val="006A2EDB"/>
    <w:rsid w:val="006A3AC1"/>
    <w:rsid w:val="006A476B"/>
    <w:rsid w:val="006A7791"/>
    <w:rsid w:val="006B0DCB"/>
    <w:rsid w:val="006B3115"/>
    <w:rsid w:val="006B7A54"/>
    <w:rsid w:val="006C07FB"/>
    <w:rsid w:val="006C2AC5"/>
    <w:rsid w:val="006C3125"/>
    <w:rsid w:val="006C496B"/>
    <w:rsid w:val="006C76F9"/>
    <w:rsid w:val="006D3247"/>
    <w:rsid w:val="006E4EB9"/>
    <w:rsid w:val="006E7C45"/>
    <w:rsid w:val="006F0202"/>
    <w:rsid w:val="006F595C"/>
    <w:rsid w:val="006F7F06"/>
    <w:rsid w:val="00701A7A"/>
    <w:rsid w:val="00705DF6"/>
    <w:rsid w:val="007066F6"/>
    <w:rsid w:val="00706C74"/>
    <w:rsid w:val="007138B4"/>
    <w:rsid w:val="007244E8"/>
    <w:rsid w:val="00725C90"/>
    <w:rsid w:val="00726E90"/>
    <w:rsid w:val="00732A9E"/>
    <w:rsid w:val="00733C37"/>
    <w:rsid w:val="0074152C"/>
    <w:rsid w:val="00743171"/>
    <w:rsid w:val="00747610"/>
    <w:rsid w:val="00751FF3"/>
    <w:rsid w:val="007567BE"/>
    <w:rsid w:val="007721E6"/>
    <w:rsid w:val="00774225"/>
    <w:rsid w:val="00775D68"/>
    <w:rsid w:val="00780965"/>
    <w:rsid w:val="00797293"/>
    <w:rsid w:val="007A0590"/>
    <w:rsid w:val="007A0A87"/>
    <w:rsid w:val="007A1863"/>
    <w:rsid w:val="007A4BEB"/>
    <w:rsid w:val="007A6B5C"/>
    <w:rsid w:val="007A7537"/>
    <w:rsid w:val="007B4A33"/>
    <w:rsid w:val="007B4F06"/>
    <w:rsid w:val="007C656D"/>
    <w:rsid w:val="007D19DC"/>
    <w:rsid w:val="007D5135"/>
    <w:rsid w:val="007D77B1"/>
    <w:rsid w:val="007E0224"/>
    <w:rsid w:val="007E5188"/>
    <w:rsid w:val="007E5E25"/>
    <w:rsid w:val="007E5E61"/>
    <w:rsid w:val="007E6989"/>
    <w:rsid w:val="007F7462"/>
    <w:rsid w:val="00801A19"/>
    <w:rsid w:val="008020C7"/>
    <w:rsid w:val="00813019"/>
    <w:rsid w:val="008142AD"/>
    <w:rsid w:val="00814CF2"/>
    <w:rsid w:val="00821D86"/>
    <w:rsid w:val="0083513F"/>
    <w:rsid w:val="00837592"/>
    <w:rsid w:val="008406ED"/>
    <w:rsid w:val="00844FCE"/>
    <w:rsid w:val="008458FC"/>
    <w:rsid w:val="008500E6"/>
    <w:rsid w:val="00852D08"/>
    <w:rsid w:val="008535E4"/>
    <w:rsid w:val="008543A0"/>
    <w:rsid w:val="00855D2A"/>
    <w:rsid w:val="008560A7"/>
    <w:rsid w:val="008606B6"/>
    <w:rsid w:val="0087190B"/>
    <w:rsid w:val="00871B7F"/>
    <w:rsid w:val="00874201"/>
    <w:rsid w:val="0087434E"/>
    <w:rsid w:val="008803C7"/>
    <w:rsid w:val="00880B70"/>
    <w:rsid w:val="008851D7"/>
    <w:rsid w:val="0088578C"/>
    <w:rsid w:val="00891FBB"/>
    <w:rsid w:val="00893110"/>
    <w:rsid w:val="008A2BB3"/>
    <w:rsid w:val="008A696C"/>
    <w:rsid w:val="008B3006"/>
    <w:rsid w:val="008B4B6F"/>
    <w:rsid w:val="008B568A"/>
    <w:rsid w:val="008B5CC0"/>
    <w:rsid w:val="008B63D4"/>
    <w:rsid w:val="008C0319"/>
    <w:rsid w:val="008C1EA4"/>
    <w:rsid w:val="008C78F4"/>
    <w:rsid w:val="008D10BE"/>
    <w:rsid w:val="008D3400"/>
    <w:rsid w:val="008D3616"/>
    <w:rsid w:val="008D4090"/>
    <w:rsid w:val="008D6175"/>
    <w:rsid w:val="008D7264"/>
    <w:rsid w:val="008E2DC1"/>
    <w:rsid w:val="008F00B0"/>
    <w:rsid w:val="00902C1A"/>
    <w:rsid w:val="009043B1"/>
    <w:rsid w:val="00904438"/>
    <w:rsid w:val="00907033"/>
    <w:rsid w:val="0091112C"/>
    <w:rsid w:val="00917C48"/>
    <w:rsid w:val="00926946"/>
    <w:rsid w:val="00927EE3"/>
    <w:rsid w:val="00930606"/>
    <w:rsid w:val="00931F8F"/>
    <w:rsid w:val="00932928"/>
    <w:rsid w:val="0093353C"/>
    <w:rsid w:val="00933EF2"/>
    <w:rsid w:val="009416D9"/>
    <w:rsid w:val="00945A7A"/>
    <w:rsid w:val="009465E8"/>
    <w:rsid w:val="009506B3"/>
    <w:rsid w:val="00952152"/>
    <w:rsid w:val="00952213"/>
    <w:rsid w:val="00954450"/>
    <w:rsid w:val="00954A56"/>
    <w:rsid w:val="00960AB3"/>
    <w:rsid w:val="00965452"/>
    <w:rsid w:val="00975A0A"/>
    <w:rsid w:val="009809C1"/>
    <w:rsid w:val="00984DCE"/>
    <w:rsid w:val="009859B6"/>
    <w:rsid w:val="00985FF7"/>
    <w:rsid w:val="0099056F"/>
    <w:rsid w:val="00991AF7"/>
    <w:rsid w:val="00993B51"/>
    <w:rsid w:val="00994CC7"/>
    <w:rsid w:val="009A2684"/>
    <w:rsid w:val="009A33C8"/>
    <w:rsid w:val="009B08FF"/>
    <w:rsid w:val="009B299F"/>
    <w:rsid w:val="009B58B3"/>
    <w:rsid w:val="009B59E7"/>
    <w:rsid w:val="009B6226"/>
    <w:rsid w:val="009B63ED"/>
    <w:rsid w:val="009C0894"/>
    <w:rsid w:val="009C1042"/>
    <w:rsid w:val="009C31B2"/>
    <w:rsid w:val="009C5979"/>
    <w:rsid w:val="009D2D73"/>
    <w:rsid w:val="009D4DA6"/>
    <w:rsid w:val="009E1C88"/>
    <w:rsid w:val="009E3A95"/>
    <w:rsid w:val="009E4098"/>
    <w:rsid w:val="009E5B09"/>
    <w:rsid w:val="009F1357"/>
    <w:rsid w:val="009F2A43"/>
    <w:rsid w:val="009F3A1C"/>
    <w:rsid w:val="009F673F"/>
    <w:rsid w:val="00A0273A"/>
    <w:rsid w:val="00A04841"/>
    <w:rsid w:val="00A04B7A"/>
    <w:rsid w:val="00A04C82"/>
    <w:rsid w:val="00A05CA8"/>
    <w:rsid w:val="00A14EAE"/>
    <w:rsid w:val="00A16151"/>
    <w:rsid w:val="00A1656B"/>
    <w:rsid w:val="00A21DE5"/>
    <w:rsid w:val="00A37EAE"/>
    <w:rsid w:val="00A44077"/>
    <w:rsid w:val="00A506E9"/>
    <w:rsid w:val="00A512A6"/>
    <w:rsid w:val="00A513C9"/>
    <w:rsid w:val="00A53D31"/>
    <w:rsid w:val="00A54050"/>
    <w:rsid w:val="00A548B6"/>
    <w:rsid w:val="00A57117"/>
    <w:rsid w:val="00A62519"/>
    <w:rsid w:val="00A64FF3"/>
    <w:rsid w:val="00A65D0B"/>
    <w:rsid w:val="00A666A9"/>
    <w:rsid w:val="00A71DCE"/>
    <w:rsid w:val="00A74F08"/>
    <w:rsid w:val="00A763E9"/>
    <w:rsid w:val="00A81B4B"/>
    <w:rsid w:val="00AA1050"/>
    <w:rsid w:val="00AA2853"/>
    <w:rsid w:val="00AA2A84"/>
    <w:rsid w:val="00AA38DE"/>
    <w:rsid w:val="00AA4195"/>
    <w:rsid w:val="00AA603A"/>
    <w:rsid w:val="00AB775B"/>
    <w:rsid w:val="00AC08F3"/>
    <w:rsid w:val="00AC1EB0"/>
    <w:rsid w:val="00AC45E1"/>
    <w:rsid w:val="00AC490E"/>
    <w:rsid w:val="00AC5463"/>
    <w:rsid w:val="00AC61F7"/>
    <w:rsid w:val="00AE2445"/>
    <w:rsid w:val="00AE6D11"/>
    <w:rsid w:val="00AF160D"/>
    <w:rsid w:val="00AF5B4B"/>
    <w:rsid w:val="00B005EC"/>
    <w:rsid w:val="00B03C1F"/>
    <w:rsid w:val="00B04E9B"/>
    <w:rsid w:val="00B14E76"/>
    <w:rsid w:val="00B204B6"/>
    <w:rsid w:val="00B2369B"/>
    <w:rsid w:val="00B26C8F"/>
    <w:rsid w:val="00B31018"/>
    <w:rsid w:val="00B31974"/>
    <w:rsid w:val="00B34FC8"/>
    <w:rsid w:val="00B35A9C"/>
    <w:rsid w:val="00B42C2C"/>
    <w:rsid w:val="00B438B3"/>
    <w:rsid w:val="00B44F2C"/>
    <w:rsid w:val="00B45C55"/>
    <w:rsid w:val="00B467DB"/>
    <w:rsid w:val="00B47DF8"/>
    <w:rsid w:val="00B5561B"/>
    <w:rsid w:val="00B65185"/>
    <w:rsid w:val="00B70805"/>
    <w:rsid w:val="00B72BDF"/>
    <w:rsid w:val="00B7576C"/>
    <w:rsid w:val="00B77D3D"/>
    <w:rsid w:val="00B8022D"/>
    <w:rsid w:val="00B80505"/>
    <w:rsid w:val="00B810C2"/>
    <w:rsid w:val="00B842A8"/>
    <w:rsid w:val="00B860F4"/>
    <w:rsid w:val="00BA0F79"/>
    <w:rsid w:val="00BA0F9B"/>
    <w:rsid w:val="00BA1B63"/>
    <w:rsid w:val="00BA403D"/>
    <w:rsid w:val="00BA658C"/>
    <w:rsid w:val="00BB0126"/>
    <w:rsid w:val="00BB3FD0"/>
    <w:rsid w:val="00BB6245"/>
    <w:rsid w:val="00BD1A61"/>
    <w:rsid w:val="00BD5A70"/>
    <w:rsid w:val="00BD749B"/>
    <w:rsid w:val="00BD76CF"/>
    <w:rsid w:val="00BE74B9"/>
    <w:rsid w:val="00BF03B8"/>
    <w:rsid w:val="00BF201E"/>
    <w:rsid w:val="00C0769B"/>
    <w:rsid w:val="00C0792A"/>
    <w:rsid w:val="00C1016B"/>
    <w:rsid w:val="00C12518"/>
    <w:rsid w:val="00C12758"/>
    <w:rsid w:val="00C13327"/>
    <w:rsid w:val="00C14C11"/>
    <w:rsid w:val="00C14D1F"/>
    <w:rsid w:val="00C159D4"/>
    <w:rsid w:val="00C17EB6"/>
    <w:rsid w:val="00C26424"/>
    <w:rsid w:val="00C269B4"/>
    <w:rsid w:val="00C2756A"/>
    <w:rsid w:val="00C303DF"/>
    <w:rsid w:val="00C34022"/>
    <w:rsid w:val="00C37B39"/>
    <w:rsid w:val="00C429F4"/>
    <w:rsid w:val="00C42C4D"/>
    <w:rsid w:val="00C435F0"/>
    <w:rsid w:val="00C44209"/>
    <w:rsid w:val="00C514A1"/>
    <w:rsid w:val="00C528BE"/>
    <w:rsid w:val="00C60468"/>
    <w:rsid w:val="00C70136"/>
    <w:rsid w:val="00C722FE"/>
    <w:rsid w:val="00C73260"/>
    <w:rsid w:val="00C779FF"/>
    <w:rsid w:val="00C80A9B"/>
    <w:rsid w:val="00C8438F"/>
    <w:rsid w:val="00C85346"/>
    <w:rsid w:val="00C8641E"/>
    <w:rsid w:val="00C87C74"/>
    <w:rsid w:val="00C9087A"/>
    <w:rsid w:val="00C90D99"/>
    <w:rsid w:val="00C91740"/>
    <w:rsid w:val="00CA03E1"/>
    <w:rsid w:val="00CA07A1"/>
    <w:rsid w:val="00CA20E0"/>
    <w:rsid w:val="00CA442A"/>
    <w:rsid w:val="00CA5991"/>
    <w:rsid w:val="00CB08F6"/>
    <w:rsid w:val="00CB0B2C"/>
    <w:rsid w:val="00CB1654"/>
    <w:rsid w:val="00CB1E49"/>
    <w:rsid w:val="00CC1BFA"/>
    <w:rsid w:val="00CC2D0B"/>
    <w:rsid w:val="00CC4109"/>
    <w:rsid w:val="00CD247D"/>
    <w:rsid w:val="00CD7D88"/>
    <w:rsid w:val="00CE225E"/>
    <w:rsid w:val="00CE4F09"/>
    <w:rsid w:val="00CE63C9"/>
    <w:rsid w:val="00CE7E1D"/>
    <w:rsid w:val="00CF3CE8"/>
    <w:rsid w:val="00CF5F71"/>
    <w:rsid w:val="00CF6462"/>
    <w:rsid w:val="00CF74DF"/>
    <w:rsid w:val="00D032A4"/>
    <w:rsid w:val="00D04109"/>
    <w:rsid w:val="00D04EC2"/>
    <w:rsid w:val="00D11489"/>
    <w:rsid w:val="00D15A0E"/>
    <w:rsid w:val="00D223A8"/>
    <w:rsid w:val="00D242AE"/>
    <w:rsid w:val="00D2524C"/>
    <w:rsid w:val="00D25840"/>
    <w:rsid w:val="00D30681"/>
    <w:rsid w:val="00D330FA"/>
    <w:rsid w:val="00D532DF"/>
    <w:rsid w:val="00D539B1"/>
    <w:rsid w:val="00D5423D"/>
    <w:rsid w:val="00D5614E"/>
    <w:rsid w:val="00D566E8"/>
    <w:rsid w:val="00D56B96"/>
    <w:rsid w:val="00D6302E"/>
    <w:rsid w:val="00D705C9"/>
    <w:rsid w:val="00D749AF"/>
    <w:rsid w:val="00D808A8"/>
    <w:rsid w:val="00D82157"/>
    <w:rsid w:val="00D93524"/>
    <w:rsid w:val="00D94EEA"/>
    <w:rsid w:val="00D975BD"/>
    <w:rsid w:val="00D97E55"/>
    <w:rsid w:val="00DA1EC0"/>
    <w:rsid w:val="00DA1F07"/>
    <w:rsid w:val="00DA4E97"/>
    <w:rsid w:val="00DB170B"/>
    <w:rsid w:val="00DC0930"/>
    <w:rsid w:val="00DD16B3"/>
    <w:rsid w:val="00DD1B8E"/>
    <w:rsid w:val="00DD223C"/>
    <w:rsid w:val="00DD28A3"/>
    <w:rsid w:val="00DD445D"/>
    <w:rsid w:val="00DD4EE5"/>
    <w:rsid w:val="00DD5874"/>
    <w:rsid w:val="00DE410A"/>
    <w:rsid w:val="00DF5AC2"/>
    <w:rsid w:val="00E00146"/>
    <w:rsid w:val="00E0450C"/>
    <w:rsid w:val="00E04EDE"/>
    <w:rsid w:val="00E06A8F"/>
    <w:rsid w:val="00E11A08"/>
    <w:rsid w:val="00E11FB8"/>
    <w:rsid w:val="00E12A88"/>
    <w:rsid w:val="00E1359A"/>
    <w:rsid w:val="00E152DF"/>
    <w:rsid w:val="00E16149"/>
    <w:rsid w:val="00E217E4"/>
    <w:rsid w:val="00E22AF4"/>
    <w:rsid w:val="00E25CE2"/>
    <w:rsid w:val="00E3231A"/>
    <w:rsid w:val="00E324C5"/>
    <w:rsid w:val="00E3399F"/>
    <w:rsid w:val="00E33E34"/>
    <w:rsid w:val="00E362EE"/>
    <w:rsid w:val="00E366B3"/>
    <w:rsid w:val="00E47421"/>
    <w:rsid w:val="00E531A8"/>
    <w:rsid w:val="00E56C6F"/>
    <w:rsid w:val="00E7379C"/>
    <w:rsid w:val="00E74604"/>
    <w:rsid w:val="00E7744B"/>
    <w:rsid w:val="00E77C8A"/>
    <w:rsid w:val="00E80010"/>
    <w:rsid w:val="00E80C74"/>
    <w:rsid w:val="00E85AC0"/>
    <w:rsid w:val="00E91567"/>
    <w:rsid w:val="00E918A0"/>
    <w:rsid w:val="00E965F8"/>
    <w:rsid w:val="00E9680E"/>
    <w:rsid w:val="00E9794E"/>
    <w:rsid w:val="00EA0EEB"/>
    <w:rsid w:val="00EA2C23"/>
    <w:rsid w:val="00EB0AF6"/>
    <w:rsid w:val="00EB212D"/>
    <w:rsid w:val="00EB43A3"/>
    <w:rsid w:val="00EB6342"/>
    <w:rsid w:val="00EB6C14"/>
    <w:rsid w:val="00EC4360"/>
    <w:rsid w:val="00EC7AA2"/>
    <w:rsid w:val="00ED78E8"/>
    <w:rsid w:val="00EE16D2"/>
    <w:rsid w:val="00EE3623"/>
    <w:rsid w:val="00EE456F"/>
    <w:rsid w:val="00EE4DFB"/>
    <w:rsid w:val="00EE6C37"/>
    <w:rsid w:val="00EE6F7B"/>
    <w:rsid w:val="00EF114D"/>
    <w:rsid w:val="00F11D63"/>
    <w:rsid w:val="00F143C7"/>
    <w:rsid w:val="00F164CD"/>
    <w:rsid w:val="00F16D8C"/>
    <w:rsid w:val="00F21E96"/>
    <w:rsid w:val="00F240DD"/>
    <w:rsid w:val="00F24BBB"/>
    <w:rsid w:val="00F37691"/>
    <w:rsid w:val="00F40C70"/>
    <w:rsid w:val="00F57842"/>
    <w:rsid w:val="00F65BD0"/>
    <w:rsid w:val="00F67117"/>
    <w:rsid w:val="00F71CF0"/>
    <w:rsid w:val="00F725F8"/>
    <w:rsid w:val="00F74267"/>
    <w:rsid w:val="00F838C8"/>
    <w:rsid w:val="00F8639E"/>
    <w:rsid w:val="00F910CD"/>
    <w:rsid w:val="00F912F2"/>
    <w:rsid w:val="00F96AC9"/>
    <w:rsid w:val="00FA053F"/>
    <w:rsid w:val="00FA0CFA"/>
    <w:rsid w:val="00FA12D2"/>
    <w:rsid w:val="00FA3381"/>
    <w:rsid w:val="00FA3D08"/>
    <w:rsid w:val="00FB1E76"/>
    <w:rsid w:val="00FB41D4"/>
    <w:rsid w:val="00FB7A70"/>
    <w:rsid w:val="00FC1307"/>
    <w:rsid w:val="00FC314F"/>
    <w:rsid w:val="00FC7F34"/>
    <w:rsid w:val="00FD0828"/>
    <w:rsid w:val="00FD1560"/>
    <w:rsid w:val="00FD2F7E"/>
    <w:rsid w:val="00FD3CCB"/>
    <w:rsid w:val="00FF253B"/>
    <w:rsid w:val="00FF2EC0"/>
    <w:rsid w:val="00FF2EE6"/>
    <w:rsid w:val="00F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056F"/>
    <w:rPr>
      <w:rFonts w:ascii="Tahoma" w:hAnsi="Tahoma"/>
      <w:bCs/>
      <w:szCs w:val="24"/>
    </w:rPr>
  </w:style>
  <w:style w:type="paragraph" w:styleId="Balk1">
    <w:name w:val="heading 1"/>
    <w:basedOn w:val="Normal"/>
    <w:next w:val="Normal"/>
    <w:qFormat/>
    <w:rsid w:val="00256CFB"/>
    <w:pPr>
      <w:keepNext/>
      <w:ind w:left="113" w:right="113"/>
      <w:jc w:val="center"/>
      <w:outlineLvl w:val="0"/>
    </w:pPr>
    <w:rPr>
      <w:b/>
      <w:bCs w:val="0"/>
      <w:sz w:val="16"/>
    </w:rPr>
  </w:style>
  <w:style w:type="paragraph" w:styleId="Balk2">
    <w:name w:val="heading 2"/>
    <w:basedOn w:val="Normal"/>
    <w:next w:val="Normal"/>
    <w:qFormat/>
    <w:rsid w:val="00256CFB"/>
    <w:pPr>
      <w:keepNext/>
      <w:ind w:left="113" w:right="113"/>
      <w:jc w:val="center"/>
      <w:outlineLvl w:val="1"/>
    </w:pPr>
    <w:rPr>
      <w:rFonts w:eastAsia="Batang" w:cs="Tahoma"/>
      <w:b/>
      <w:bCs w:val="0"/>
      <w:i/>
      <w:iCs/>
    </w:rPr>
  </w:style>
  <w:style w:type="paragraph" w:styleId="Balk3">
    <w:name w:val="heading 3"/>
    <w:basedOn w:val="Normal"/>
    <w:next w:val="Normal"/>
    <w:link w:val="Balk3Char"/>
    <w:qFormat/>
    <w:rsid w:val="00256CFB"/>
    <w:pPr>
      <w:keepNext/>
      <w:outlineLvl w:val="2"/>
    </w:pPr>
    <w:rPr>
      <w:rFonts w:eastAsia="Batang" w:cs="Tahoma"/>
      <w:b/>
      <w:bCs w:val="0"/>
      <w:i/>
      <w:iCs/>
      <w:sz w:val="22"/>
    </w:rPr>
  </w:style>
  <w:style w:type="paragraph" w:styleId="Balk4">
    <w:name w:val="heading 4"/>
    <w:basedOn w:val="Normal"/>
    <w:next w:val="Normal"/>
    <w:link w:val="Balk4Char"/>
    <w:qFormat/>
    <w:rsid w:val="00256CFB"/>
    <w:pPr>
      <w:keepNext/>
      <w:jc w:val="center"/>
      <w:outlineLvl w:val="3"/>
    </w:pPr>
    <w:rPr>
      <w:rFonts w:eastAsia="Batang" w:cs="Tahoma"/>
      <w:b/>
      <w:bCs w:val="0"/>
    </w:rPr>
  </w:style>
  <w:style w:type="paragraph" w:styleId="Balk6">
    <w:name w:val="heading 6"/>
    <w:basedOn w:val="Normal"/>
    <w:next w:val="Normal"/>
    <w:qFormat/>
    <w:rsid w:val="00256CFB"/>
    <w:pPr>
      <w:keepNext/>
      <w:jc w:val="center"/>
      <w:outlineLvl w:val="5"/>
    </w:pPr>
    <w:rPr>
      <w:rFonts w:eastAsia="Batang" w:cs="Tahoma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256CFB"/>
    <w:rPr>
      <w:rFonts w:ascii="Times New Roman" w:hAnsi="Times New Roman"/>
      <w:bCs w:val="0"/>
      <w:color w:val="000000"/>
      <w:szCs w:val="20"/>
    </w:rPr>
  </w:style>
  <w:style w:type="paragraph" w:styleId="GvdeMetni2">
    <w:name w:val="Body Text 2"/>
    <w:basedOn w:val="Normal"/>
    <w:rsid w:val="00256CFB"/>
    <w:rPr>
      <w:b/>
      <w:color w:val="000000"/>
      <w:sz w:val="16"/>
    </w:rPr>
  </w:style>
  <w:style w:type="character" w:styleId="Kpr">
    <w:name w:val="Hyperlink"/>
    <w:rsid w:val="00852D08"/>
    <w:rPr>
      <w:color w:val="0000FF"/>
      <w:u w:val="single"/>
    </w:rPr>
  </w:style>
  <w:style w:type="paragraph" w:styleId="stbilgi">
    <w:name w:val="header"/>
    <w:basedOn w:val="Normal"/>
    <w:rsid w:val="00666E18"/>
    <w:pPr>
      <w:tabs>
        <w:tab w:val="center" w:pos="4536"/>
        <w:tab w:val="right" w:pos="9072"/>
      </w:tabs>
    </w:pPr>
    <w:rPr>
      <w:rFonts w:ascii="Times New Roman" w:hAnsi="Times New Roman"/>
      <w:bCs w:val="0"/>
      <w:szCs w:val="20"/>
    </w:rPr>
  </w:style>
  <w:style w:type="character" w:styleId="Vurgu">
    <w:name w:val="Emphasis"/>
    <w:qFormat/>
    <w:rsid w:val="008D4090"/>
    <w:rPr>
      <w:i/>
      <w:iCs/>
    </w:rPr>
  </w:style>
  <w:style w:type="paragraph" w:styleId="BalonMetni">
    <w:name w:val="Balloon Text"/>
    <w:basedOn w:val="Normal"/>
    <w:link w:val="BalonMetniChar"/>
    <w:rsid w:val="002A5CCE"/>
    <w:rPr>
      <w:rFonts w:cs="Tahoma"/>
      <w:sz w:val="16"/>
      <w:szCs w:val="16"/>
    </w:rPr>
  </w:style>
  <w:style w:type="character" w:customStyle="1" w:styleId="BalonMetniChar">
    <w:name w:val="Balon Metni Char"/>
    <w:link w:val="BalonMetni"/>
    <w:rsid w:val="002A5CCE"/>
    <w:rPr>
      <w:rFonts w:ascii="Tahoma" w:hAnsi="Tahoma" w:cs="Tahoma"/>
      <w:bCs/>
      <w:sz w:val="16"/>
      <w:szCs w:val="16"/>
    </w:rPr>
  </w:style>
  <w:style w:type="character" w:customStyle="1" w:styleId="Balk4Char">
    <w:name w:val="Başlık 4 Char"/>
    <w:link w:val="Balk4"/>
    <w:rsid w:val="00E91567"/>
    <w:rPr>
      <w:rFonts w:ascii="Tahoma" w:eastAsia="Batang" w:hAnsi="Tahoma" w:cs="Tahoma"/>
      <w:b/>
      <w:szCs w:val="24"/>
    </w:rPr>
  </w:style>
  <w:style w:type="character" w:customStyle="1" w:styleId="Balk3Char">
    <w:name w:val="Başlık 3 Char"/>
    <w:link w:val="Balk3"/>
    <w:rsid w:val="002F33BB"/>
    <w:rPr>
      <w:rFonts w:ascii="Tahoma" w:eastAsia="Batang" w:hAnsi="Tahoma" w:cs="Tahoma"/>
      <w:b/>
      <w:i/>
      <w:iCs/>
      <w:sz w:val="22"/>
      <w:szCs w:val="24"/>
    </w:rPr>
  </w:style>
  <w:style w:type="paragraph" w:customStyle="1" w:styleId="a">
    <w:basedOn w:val="Normal"/>
    <w:next w:val="stbilgi"/>
    <w:rsid w:val="0099056F"/>
    <w:pPr>
      <w:tabs>
        <w:tab w:val="center" w:pos="4536"/>
        <w:tab w:val="right" w:pos="9072"/>
      </w:tabs>
    </w:pPr>
    <w:rPr>
      <w:rFonts w:ascii="Times New Roman" w:hAnsi="Times New Roman"/>
      <w:bCs w:val="0"/>
      <w:szCs w:val="20"/>
    </w:rPr>
  </w:style>
  <w:style w:type="paragraph" w:styleId="AralkYok">
    <w:name w:val="No Spacing"/>
    <w:uiPriority w:val="1"/>
    <w:qFormat/>
    <w:rsid w:val="006560D8"/>
    <w:rPr>
      <w:rFonts w:ascii="Tahoma" w:hAnsi="Tahoma"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056F"/>
    <w:rPr>
      <w:rFonts w:ascii="Tahoma" w:hAnsi="Tahoma"/>
      <w:bCs/>
      <w:szCs w:val="24"/>
    </w:rPr>
  </w:style>
  <w:style w:type="paragraph" w:styleId="Balk1">
    <w:name w:val="heading 1"/>
    <w:basedOn w:val="Normal"/>
    <w:next w:val="Normal"/>
    <w:qFormat/>
    <w:rsid w:val="00256CFB"/>
    <w:pPr>
      <w:keepNext/>
      <w:ind w:left="113" w:right="113"/>
      <w:jc w:val="center"/>
      <w:outlineLvl w:val="0"/>
    </w:pPr>
    <w:rPr>
      <w:b/>
      <w:bCs w:val="0"/>
      <w:sz w:val="16"/>
    </w:rPr>
  </w:style>
  <w:style w:type="paragraph" w:styleId="Balk2">
    <w:name w:val="heading 2"/>
    <w:basedOn w:val="Normal"/>
    <w:next w:val="Normal"/>
    <w:qFormat/>
    <w:rsid w:val="00256CFB"/>
    <w:pPr>
      <w:keepNext/>
      <w:ind w:left="113" w:right="113"/>
      <w:jc w:val="center"/>
      <w:outlineLvl w:val="1"/>
    </w:pPr>
    <w:rPr>
      <w:rFonts w:eastAsia="Batang" w:cs="Tahoma"/>
      <w:b/>
      <w:bCs w:val="0"/>
      <w:i/>
      <w:iCs/>
    </w:rPr>
  </w:style>
  <w:style w:type="paragraph" w:styleId="Balk3">
    <w:name w:val="heading 3"/>
    <w:basedOn w:val="Normal"/>
    <w:next w:val="Normal"/>
    <w:link w:val="Balk3Char"/>
    <w:qFormat/>
    <w:rsid w:val="00256CFB"/>
    <w:pPr>
      <w:keepNext/>
      <w:outlineLvl w:val="2"/>
    </w:pPr>
    <w:rPr>
      <w:rFonts w:eastAsia="Batang" w:cs="Tahoma"/>
      <w:b/>
      <w:bCs w:val="0"/>
      <w:i/>
      <w:iCs/>
      <w:sz w:val="22"/>
    </w:rPr>
  </w:style>
  <w:style w:type="paragraph" w:styleId="Balk4">
    <w:name w:val="heading 4"/>
    <w:basedOn w:val="Normal"/>
    <w:next w:val="Normal"/>
    <w:link w:val="Balk4Char"/>
    <w:qFormat/>
    <w:rsid w:val="00256CFB"/>
    <w:pPr>
      <w:keepNext/>
      <w:jc w:val="center"/>
      <w:outlineLvl w:val="3"/>
    </w:pPr>
    <w:rPr>
      <w:rFonts w:eastAsia="Batang" w:cs="Tahoma"/>
      <w:b/>
      <w:bCs w:val="0"/>
    </w:rPr>
  </w:style>
  <w:style w:type="paragraph" w:styleId="Balk6">
    <w:name w:val="heading 6"/>
    <w:basedOn w:val="Normal"/>
    <w:next w:val="Normal"/>
    <w:qFormat/>
    <w:rsid w:val="00256CFB"/>
    <w:pPr>
      <w:keepNext/>
      <w:jc w:val="center"/>
      <w:outlineLvl w:val="5"/>
    </w:pPr>
    <w:rPr>
      <w:rFonts w:eastAsia="Batang" w:cs="Tahoma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256CFB"/>
    <w:rPr>
      <w:rFonts w:ascii="Times New Roman" w:hAnsi="Times New Roman"/>
      <w:bCs w:val="0"/>
      <w:color w:val="000000"/>
      <w:szCs w:val="20"/>
    </w:rPr>
  </w:style>
  <w:style w:type="paragraph" w:styleId="GvdeMetni2">
    <w:name w:val="Body Text 2"/>
    <w:basedOn w:val="Normal"/>
    <w:rsid w:val="00256CFB"/>
    <w:rPr>
      <w:b/>
      <w:color w:val="000000"/>
      <w:sz w:val="16"/>
    </w:rPr>
  </w:style>
  <w:style w:type="character" w:styleId="Kpr">
    <w:name w:val="Hyperlink"/>
    <w:rsid w:val="00852D08"/>
    <w:rPr>
      <w:color w:val="0000FF"/>
      <w:u w:val="single"/>
    </w:rPr>
  </w:style>
  <w:style w:type="paragraph" w:styleId="stbilgi">
    <w:name w:val="header"/>
    <w:basedOn w:val="Normal"/>
    <w:rsid w:val="00666E18"/>
    <w:pPr>
      <w:tabs>
        <w:tab w:val="center" w:pos="4536"/>
        <w:tab w:val="right" w:pos="9072"/>
      </w:tabs>
    </w:pPr>
    <w:rPr>
      <w:rFonts w:ascii="Times New Roman" w:hAnsi="Times New Roman"/>
      <w:bCs w:val="0"/>
      <w:szCs w:val="20"/>
    </w:rPr>
  </w:style>
  <w:style w:type="character" w:styleId="Vurgu">
    <w:name w:val="Emphasis"/>
    <w:qFormat/>
    <w:rsid w:val="008D4090"/>
    <w:rPr>
      <w:i/>
      <w:iCs/>
    </w:rPr>
  </w:style>
  <w:style w:type="paragraph" w:styleId="BalonMetni">
    <w:name w:val="Balloon Text"/>
    <w:basedOn w:val="Normal"/>
    <w:link w:val="BalonMetniChar"/>
    <w:rsid w:val="002A5CCE"/>
    <w:rPr>
      <w:rFonts w:cs="Tahoma"/>
      <w:sz w:val="16"/>
      <w:szCs w:val="16"/>
    </w:rPr>
  </w:style>
  <w:style w:type="character" w:customStyle="1" w:styleId="BalonMetniChar">
    <w:name w:val="Balon Metni Char"/>
    <w:link w:val="BalonMetni"/>
    <w:rsid w:val="002A5CCE"/>
    <w:rPr>
      <w:rFonts w:ascii="Tahoma" w:hAnsi="Tahoma" w:cs="Tahoma"/>
      <w:bCs/>
      <w:sz w:val="16"/>
      <w:szCs w:val="16"/>
    </w:rPr>
  </w:style>
  <w:style w:type="character" w:customStyle="1" w:styleId="Balk4Char">
    <w:name w:val="Başlık 4 Char"/>
    <w:link w:val="Balk4"/>
    <w:rsid w:val="00E91567"/>
    <w:rPr>
      <w:rFonts w:ascii="Tahoma" w:eastAsia="Batang" w:hAnsi="Tahoma" w:cs="Tahoma"/>
      <w:b/>
      <w:szCs w:val="24"/>
    </w:rPr>
  </w:style>
  <w:style w:type="character" w:customStyle="1" w:styleId="Balk3Char">
    <w:name w:val="Başlık 3 Char"/>
    <w:link w:val="Balk3"/>
    <w:rsid w:val="002F33BB"/>
    <w:rPr>
      <w:rFonts w:ascii="Tahoma" w:eastAsia="Batang" w:hAnsi="Tahoma" w:cs="Tahoma"/>
      <w:b/>
      <w:i/>
      <w:iCs/>
      <w:sz w:val="22"/>
      <w:szCs w:val="24"/>
    </w:rPr>
  </w:style>
  <w:style w:type="paragraph" w:customStyle="1" w:styleId="a">
    <w:basedOn w:val="Normal"/>
    <w:next w:val="stbilgi"/>
    <w:rsid w:val="0099056F"/>
    <w:pPr>
      <w:tabs>
        <w:tab w:val="center" w:pos="4536"/>
        <w:tab w:val="right" w:pos="9072"/>
      </w:tabs>
    </w:pPr>
    <w:rPr>
      <w:rFonts w:ascii="Times New Roman" w:hAnsi="Times New Roman"/>
      <w:bCs w:val="0"/>
      <w:szCs w:val="20"/>
    </w:rPr>
  </w:style>
  <w:style w:type="paragraph" w:styleId="AralkYok">
    <w:name w:val="No Spacing"/>
    <w:uiPriority w:val="1"/>
    <w:qFormat/>
    <w:rsid w:val="006560D8"/>
    <w:rPr>
      <w:rFonts w:ascii="Tahoma" w:hAnsi="Tahoma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632EB-8D9C-43BD-AAC5-4D4410D0C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3446</Words>
  <Characters>19643</Characters>
  <Application>Microsoft Office Word</Application>
  <DocSecurity>0</DocSecurity>
  <Lines>163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 M A S Y A   A T A T Ü R K   L İ S E S İ   Ü N İ T E L E Ş T İ R İ L M İ Ş   Y I L L I K   D E R S   P L A N I          SOSYOLOJİ   DERSİ</vt:lpstr>
    </vt:vector>
  </TitlesOfParts>
  <Company/>
  <LinksUpToDate>false</LinksUpToDate>
  <CharactersWithSpaces>23043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M A S Y A   A T A T Ü R K   L İ S E S İ   Ü N İ T E L E Ş T İ R İ L M İ Ş   Y I L L I K   D E R S   P L A N I          SOSYOLOJİ   DERSİ</dc:title>
  <dc:subject/>
  <dc:creator>atatürk lisesi</dc:creator>
  <cp:keywords/>
  <cp:lastModifiedBy>Mustafa</cp:lastModifiedBy>
  <cp:revision>8</cp:revision>
  <cp:lastPrinted>2017-09-11T14:43:00Z</cp:lastPrinted>
  <dcterms:created xsi:type="dcterms:W3CDTF">2018-09-05T22:00:00Z</dcterms:created>
  <dcterms:modified xsi:type="dcterms:W3CDTF">2018-09-07T21:25:00Z</dcterms:modified>
</cp:coreProperties>
</file>